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BA" w:rsidRDefault="00AB0DBA" w:rsidP="00DE79C1">
      <w:pPr>
        <w:spacing w:before="240" w:line="276" w:lineRule="auto"/>
        <w:rPr>
          <w:rFonts w:cstheme="minorHAnsi"/>
        </w:rPr>
      </w:pPr>
      <w:r>
        <w:rPr>
          <w:rFonts w:cstheme="minorHAnsi"/>
        </w:rPr>
        <w:t>ONLINE SCIENCE RESOURCES</w:t>
      </w:r>
    </w:p>
    <w:p w:rsidR="00AB0DBA" w:rsidRDefault="00AB0DBA" w:rsidP="00DE79C1">
      <w:pPr>
        <w:spacing w:before="240" w:line="276" w:lineRule="auto"/>
        <w:rPr>
          <w:rFonts w:cstheme="minorHAnsi"/>
        </w:rPr>
      </w:pPr>
      <w:r>
        <w:rPr>
          <w:rFonts w:cstheme="minorHAnsi"/>
        </w:rPr>
        <w:t xml:space="preserve">This is a list of online resources that Science East put together for the Department of Education in Spring 2020, with a couple of additions. The sites represent some of our favourites and whilst they might not </w:t>
      </w:r>
      <w:r w:rsidR="00A65BE6">
        <w:rPr>
          <w:rFonts w:cstheme="minorHAnsi"/>
        </w:rPr>
        <w:t xml:space="preserve">always match the NB curriculum, they do offer lots of great activities for different topics with a focus on skills and inquiry. </w:t>
      </w:r>
    </w:p>
    <w:p w:rsidR="00A65BE6" w:rsidRDefault="00A65BE6" w:rsidP="00DE79C1">
      <w:pPr>
        <w:spacing w:before="240" w:line="276" w:lineRule="auto"/>
        <w:rPr>
          <w:rFonts w:cstheme="minorHAnsi"/>
        </w:rPr>
      </w:pPr>
    </w:p>
    <w:p w:rsidR="001A6D39" w:rsidRPr="00741BD3" w:rsidRDefault="00E65DC9" w:rsidP="00DE79C1">
      <w:pPr>
        <w:spacing w:before="240" w:line="276" w:lineRule="auto"/>
        <w:rPr>
          <w:rFonts w:cstheme="minorHAnsi"/>
        </w:rPr>
      </w:pPr>
      <w:hyperlink r:id="rId4" w:history="1">
        <w:r w:rsidRPr="00741BD3">
          <w:rPr>
            <w:rStyle w:val="Hyperlink"/>
            <w:rFonts w:cstheme="minorHAnsi"/>
          </w:rPr>
          <w:t>https://www.howtosmile.org/</w:t>
        </w:r>
      </w:hyperlink>
    </w:p>
    <w:p w:rsidR="00E65DC9" w:rsidRPr="00741BD3" w:rsidRDefault="00E65DC9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 xml:space="preserve">A collection of searchable links to science activities on websites run by science museums and other science education groups in the US. </w:t>
      </w:r>
    </w:p>
    <w:p w:rsidR="00E65DC9" w:rsidRPr="00741BD3" w:rsidRDefault="00E65DC9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K-12</w:t>
      </w:r>
    </w:p>
    <w:p w:rsidR="00E65DC9" w:rsidRDefault="00E65DC9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Tags: Science; Design and Build</w:t>
      </w:r>
    </w:p>
    <w:p w:rsidR="00A65BE6" w:rsidRDefault="00A65BE6" w:rsidP="00DE79C1">
      <w:pPr>
        <w:spacing w:before="240" w:line="276" w:lineRule="auto"/>
        <w:rPr>
          <w:rFonts w:cstheme="minorHAnsi"/>
        </w:rPr>
      </w:pPr>
    </w:p>
    <w:p w:rsidR="00A65BE6" w:rsidRDefault="00A65BE6" w:rsidP="00A65BE6">
      <w:pPr>
        <w:spacing w:before="240" w:line="276" w:lineRule="auto"/>
      </w:pPr>
      <w:hyperlink r:id="rId5" w:history="1">
        <w:r w:rsidRPr="00CD26FA">
          <w:rPr>
            <w:rStyle w:val="Hyperlink"/>
          </w:rPr>
          <w:t>https://education.sciencenorth.ca/</w:t>
        </w:r>
      </w:hyperlink>
    </w:p>
    <w:p w:rsidR="00A65BE6" w:rsidRPr="00741BD3" w:rsidRDefault="00A65BE6" w:rsidP="00A65BE6">
      <w:pPr>
        <w:spacing w:before="240" w:line="276" w:lineRule="auto"/>
        <w:rPr>
          <w:rFonts w:cstheme="minorHAnsi"/>
        </w:rPr>
      </w:pPr>
      <w:r>
        <w:rPr>
          <w:rFonts w:cstheme="minorHAnsi"/>
        </w:rPr>
        <w:t>Education site created for Ontario teachers by Science North. All the content is available in both languages, and divided by Grade level. A really impressive collection of material.</w:t>
      </w:r>
    </w:p>
    <w:p w:rsidR="00A65BE6" w:rsidRPr="00741BD3" w:rsidRDefault="00A65BE6" w:rsidP="00A65BE6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K-12</w:t>
      </w:r>
    </w:p>
    <w:p w:rsidR="00A65BE6" w:rsidRPr="00741BD3" w:rsidRDefault="00A65BE6" w:rsidP="00A65BE6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Tags: Science</w:t>
      </w:r>
    </w:p>
    <w:p w:rsidR="00E65DC9" w:rsidRDefault="00E65DC9" w:rsidP="00DE79C1">
      <w:pPr>
        <w:spacing w:before="240" w:line="276" w:lineRule="auto"/>
        <w:rPr>
          <w:rFonts w:cstheme="minorHAnsi"/>
        </w:rPr>
      </w:pPr>
    </w:p>
    <w:p w:rsidR="00A65BE6" w:rsidRDefault="00A65BE6" w:rsidP="00A65BE6">
      <w:pPr>
        <w:spacing w:before="240" w:line="276" w:lineRule="auto"/>
      </w:pPr>
      <w:hyperlink r:id="rId6" w:history="1">
        <w:r w:rsidRPr="00CD26FA">
          <w:rPr>
            <w:rStyle w:val="Hyperlink"/>
          </w:rPr>
          <w:t>https://www.acs.org/content/acs/en/education/resources.html</w:t>
        </w:r>
      </w:hyperlink>
    </w:p>
    <w:p w:rsidR="00A65BE6" w:rsidRPr="00741BD3" w:rsidRDefault="008342E3" w:rsidP="00A65BE6">
      <w:pPr>
        <w:spacing w:before="240" w:line="276" w:lineRule="auto"/>
        <w:rPr>
          <w:rFonts w:cstheme="minorHAnsi"/>
        </w:rPr>
      </w:pPr>
      <w:r>
        <w:rPr>
          <w:rFonts w:cstheme="minorHAnsi"/>
        </w:rPr>
        <w:t xml:space="preserve">The education section of the American Chemical Society site – they have some of their own resources, plus links to other sites. There is a lot of relatively prescribed activities but it is a good starting point for chemistry ideas. </w:t>
      </w:r>
      <w:bookmarkStart w:id="0" w:name="_GoBack"/>
      <w:bookmarkEnd w:id="0"/>
    </w:p>
    <w:p w:rsidR="00A65BE6" w:rsidRPr="00741BD3" w:rsidRDefault="00A65BE6" w:rsidP="00A65BE6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K-12</w:t>
      </w:r>
    </w:p>
    <w:p w:rsidR="00A65BE6" w:rsidRPr="00741BD3" w:rsidRDefault="00A65BE6" w:rsidP="00A65BE6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 xml:space="preserve">Tags: </w:t>
      </w:r>
      <w:r>
        <w:rPr>
          <w:rFonts w:cstheme="minorHAnsi"/>
        </w:rPr>
        <w:t>Chemistry</w:t>
      </w:r>
    </w:p>
    <w:p w:rsidR="00A65BE6" w:rsidRPr="00741BD3" w:rsidRDefault="00A65BE6" w:rsidP="00DE79C1">
      <w:pPr>
        <w:spacing w:before="240" w:line="276" w:lineRule="auto"/>
        <w:rPr>
          <w:rFonts w:cstheme="minorHAnsi"/>
        </w:rPr>
      </w:pPr>
    </w:p>
    <w:p w:rsidR="00E65DC9" w:rsidRPr="00741BD3" w:rsidRDefault="008342E3" w:rsidP="00DE79C1">
      <w:pPr>
        <w:spacing w:before="240" w:line="276" w:lineRule="auto"/>
        <w:rPr>
          <w:rFonts w:cstheme="minorHAnsi"/>
        </w:rPr>
      </w:pPr>
      <w:hyperlink r:id="rId7" w:history="1">
        <w:r w:rsidR="00E31CCE" w:rsidRPr="00741BD3">
          <w:rPr>
            <w:rStyle w:val="Hyperlink"/>
            <w:rFonts w:cstheme="minorHAnsi"/>
          </w:rPr>
          <w:t>https://science.howstuffworks.com/</w:t>
        </w:r>
      </w:hyperlink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lastRenderedPageBreak/>
        <w:t xml:space="preserve">Subsection of a website which is a good resource for answering general science questions, featuring a decent amount of pictures and diagrams. 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K-12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Tags: Science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</w:p>
    <w:p w:rsidR="00E31CCE" w:rsidRPr="00741BD3" w:rsidRDefault="008342E3" w:rsidP="00DE79C1">
      <w:pPr>
        <w:spacing w:before="240" w:line="276" w:lineRule="auto"/>
        <w:rPr>
          <w:rFonts w:cstheme="minorHAnsi"/>
        </w:rPr>
      </w:pPr>
      <w:hyperlink r:id="rId8" w:history="1">
        <w:r w:rsidR="00E31CCE" w:rsidRPr="00741BD3">
          <w:rPr>
            <w:rStyle w:val="Hyperlink"/>
            <w:rFonts w:cstheme="minorHAnsi"/>
          </w:rPr>
          <w:t>https://undsci.berkeley.edu/</w:t>
        </w:r>
      </w:hyperlink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 xml:space="preserve">University of California at Berkeley site on scientific process, with specific sections with teacher resources such as lesson plans. 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 – 12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Tags: Science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</w:p>
    <w:p w:rsidR="0075037C" w:rsidRPr="00741BD3" w:rsidRDefault="008342E3" w:rsidP="00DE79C1">
      <w:pPr>
        <w:spacing w:before="240" w:line="276" w:lineRule="auto"/>
        <w:rPr>
          <w:rFonts w:cstheme="minorHAnsi"/>
        </w:rPr>
      </w:pPr>
      <w:hyperlink r:id="rId9" w:history="1">
        <w:r w:rsidR="0075037C" w:rsidRPr="00741BD3">
          <w:rPr>
            <w:rStyle w:val="Hyperlink"/>
            <w:rFonts w:cstheme="minorHAnsi"/>
          </w:rPr>
          <w:t>https://www.pbslearningmedia.org/subjects/science/</w:t>
        </w:r>
      </w:hyperlink>
    </w:p>
    <w:p w:rsidR="0075037C" w:rsidRPr="00741BD3" w:rsidRDefault="0075037C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 xml:space="preserve">Video clips, Interactives, Lesson Plans and all other kids of good stuff from PBS – good quality material and </w:t>
      </w:r>
      <w:r w:rsidR="002C64FF" w:rsidRPr="00741BD3">
        <w:rPr>
          <w:rFonts w:cstheme="minorHAnsi"/>
        </w:rPr>
        <w:t xml:space="preserve">all free. </w:t>
      </w:r>
    </w:p>
    <w:p w:rsidR="002C64FF" w:rsidRPr="00741BD3" w:rsidRDefault="002C64FF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 – 12</w:t>
      </w:r>
    </w:p>
    <w:p w:rsidR="002C64FF" w:rsidRPr="00741BD3" w:rsidRDefault="002C64FF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Tags: Science</w:t>
      </w:r>
    </w:p>
    <w:p w:rsidR="002C64FF" w:rsidRPr="00741BD3" w:rsidRDefault="002C64FF" w:rsidP="00DE79C1">
      <w:pPr>
        <w:spacing w:before="240" w:line="276" w:lineRule="auto"/>
        <w:rPr>
          <w:rFonts w:cstheme="minorHAnsi"/>
        </w:rPr>
      </w:pPr>
    </w:p>
    <w:p w:rsidR="002C64FF" w:rsidRPr="00741BD3" w:rsidRDefault="008342E3" w:rsidP="00DE79C1">
      <w:pPr>
        <w:spacing w:before="240" w:line="276" w:lineRule="auto"/>
        <w:rPr>
          <w:rFonts w:cstheme="minorHAnsi"/>
        </w:rPr>
      </w:pPr>
      <w:hyperlink r:id="rId10" w:history="1">
        <w:r w:rsidR="002C64FF" w:rsidRPr="00741BD3">
          <w:rPr>
            <w:rStyle w:val="Hyperlink"/>
            <w:rFonts w:cstheme="minorHAnsi"/>
          </w:rPr>
          <w:t>https://www.sciencebuddies.org/stem-activities</w:t>
        </w:r>
      </w:hyperlink>
    </w:p>
    <w:p w:rsidR="002C64FF" w:rsidRPr="00741BD3" w:rsidRDefault="002C64FF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 xml:space="preserve">A collection of quick and relatively simple experiments which are well suited to the home environment. </w:t>
      </w:r>
    </w:p>
    <w:p w:rsidR="0056639A" w:rsidRPr="00741BD3" w:rsidRDefault="0056639A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 – 8</w:t>
      </w:r>
    </w:p>
    <w:p w:rsidR="0056639A" w:rsidRPr="00741BD3" w:rsidRDefault="0056639A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Tags: Science; Family Specific</w:t>
      </w:r>
    </w:p>
    <w:p w:rsidR="0056639A" w:rsidRPr="00741BD3" w:rsidRDefault="0056639A" w:rsidP="00DE79C1">
      <w:pPr>
        <w:spacing w:before="240" w:line="276" w:lineRule="auto"/>
        <w:rPr>
          <w:rFonts w:cstheme="minorHAnsi"/>
        </w:rPr>
      </w:pPr>
    </w:p>
    <w:p w:rsidR="0056639A" w:rsidRPr="00741BD3" w:rsidRDefault="008342E3" w:rsidP="00DE79C1">
      <w:pPr>
        <w:spacing w:before="240" w:line="276" w:lineRule="auto"/>
        <w:rPr>
          <w:rFonts w:cstheme="minorHAnsi"/>
        </w:rPr>
      </w:pPr>
      <w:hyperlink r:id="rId11" w:history="1">
        <w:r w:rsidR="0056639A" w:rsidRPr="00741BD3">
          <w:rPr>
            <w:rStyle w:val="Hyperlink"/>
            <w:rFonts w:cstheme="minorHAnsi"/>
          </w:rPr>
          <w:t>http://www.sciencekids.co.nz/experiments.html</w:t>
        </w:r>
      </w:hyperlink>
    </w:p>
    <w:p w:rsidR="0056639A" w:rsidRPr="00741BD3" w:rsidRDefault="0056639A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 xml:space="preserve">A well curated collection of science activities and experiments using simple materials. </w:t>
      </w:r>
    </w:p>
    <w:p w:rsidR="0056639A" w:rsidRPr="00741BD3" w:rsidRDefault="0056639A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t>Grades K – 8</w:t>
      </w:r>
    </w:p>
    <w:p w:rsidR="0056639A" w:rsidRPr="00741BD3" w:rsidRDefault="0056639A" w:rsidP="00DE79C1">
      <w:pPr>
        <w:spacing w:before="240" w:line="276" w:lineRule="auto"/>
        <w:rPr>
          <w:rFonts w:cstheme="minorHAnsi"/>
        </w:rPr>
      </w:pPr>
      <w:r w:rsidRPr="00741BD3">
        <w:rPr>
          <w:rFonts w:cstheme="minorHAnsi"/>
        </w:rPr>
        <w:lastRenderedPageBreak/>
        <w:t>Tags: Science; Family Specific</w:t>
      </w:r>
    </w:p>
    <w:p w:rsidR="00E31CCE" w:rsidRPr="00741BD3" w:rsidRDefault="00E31CCE" w:rsidP="00DE79C1">
      <w:pPr>
        <w:spacing w:before="240" w:line="276" w:lineRule="auto"/>
        <w:rPr>
          <w:rFonts w:cstheme="minorHAnsi"/>
        </w:rPr>
      </w:pPr>
    </w:p>
    <w:p w:rsidR="00E90EF3" w:rsidRPr="00741BD3" w:rsidRDefault="008342E3" w:rsidP="00DE79C1">
      <w:pPr>
        <w:spacing w:before="240" w:after="0" w:line="276" w:lineRule="auto"/>
        <w:rPr>
          <w:rFonts w:eastAsia="Times New Roman" w:cstheme="minorHAnsi"/>
          <w:color w:val="000000"/>
          <w:lang w:eastAsia="en-CA"/>
        </w:rPr>
      </w:pPr>
      <w:hyperlink r:id="rId12" w:history="1">
        <w:r w:rsidR="00E90EF3" w:rsidRPr="00741BD3">
          <w:rPr>
            <w:rStyle w:val="Hyperlink"/>
            <w:rFonts w:eastAsia="Times New Roman" w:cstheme="minorHAnsi"/>
            <w:lang w:eastAsia="en-CA"/>
          </w:rPr>
          <w:t>http://Code.org</w:t>
        </w:r>
      </w:hyperlink>
    </w:p>
    <w:p w:rsidR="00E90EF3" w:rsidRPr="00741BD3" w:rsidRDefault="00E90EF3" w:rsidP="00DE79C1">
      <w:pPr>
        <w:spacing w:before="240" w:after="0" w:line="276" w:lineRule="auto"/>
        <w:rPr>
          <w:rFonts w:eastAsia="Times New Roman" w:cstheme="minorHAnsi"/>
          <w:color w:val="000000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 learning platform for both students and teachers, with courses, videos, projects, and a weekly webcast.</w:t>
      </w:r>
    </w:p>
    <w:p w:rsidR="00E90EF3" w:rsidRPr="00741BD3" w:rsidRDefault="00DE79C1" w:rsidP="00DE79C1">
      <w:pPr>
        <w:spacing w:before="240" w:after="0" w:line="276" w:lineRule="auto"/>
        <w:rPr>
          <w:rFonts w:eastAsia="Times New Roman" w:cstheme="minorHAnsi"/>
          <w:color w:val="000000"/>
          <w:lang w:eastAsia="en-CA"/>
        </w:rPr>
      </w:pPr>
      <w:r w:rsidRPr="00741BD3">
        <w:rPr>
          <w:rFonts w:eastAsia="Times New Roman" w:cstheme="minorHAnsi"/>
          <w:color w:val="000000"/>
          <w:lang w:eastAsia="en-CA"/>
        </w:rPr>
        <w:t>G</w:t>
      </w:r>
      <w:r w:rsidR="00E90EF3" w:rsidRPr="00E90EF3">
        <w:rPr>
          <w:rFonts w:eastAsia="Times New Roman" w:cstheme="minorHAnsi"/>
          <w:color w:val="000000"/>
          <w:lang w:eastAsia="en-CA"/>
        </w:rPr>
        <w:t>rades K-12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Tags: </w:t>
      </w:r>
      <w:r w:rsidR="00DE79C1" w:rsidRPr="00741BD3">
        <w:rPr>
          <w:rFonts w:eastAsia="Times New Roman" w:cstheme="minorHAnsi"/>
          <w:color w:val="000000"/>
          <w:lang w:eastAsia="en-CA"/>
        </w:rPr>
        <w:t>C</w:t>
      </w:r>
      <w:r w:rsidRPr="00E90EF3">
        <w:rPr>
          <w:rFonts w:eastAsia="Times New Roman" w:cstheme="minorHAnsi"/>
          <w:color w:val="000000"/>
          <w:lang w:eastAsia="en-CA"/>
        </w:rPr>
        <w:t>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741BD3" w:rsidRDefault="008342E3" w:rsidP="00DE79C1">
      <w:pPr>
        <w:spacing w:before="240" w:after="0" w:line="276" w:lineRule="auto"/>
        <w:rPr>
          <w:rFonts w:eastAsia="Times New Roman" w:cstheme="minorHAnsi"/>
          <w:color w:val="000000"/>
          <w:lang w:eastAsia="en-CA"/>
        </w:rPr>
      </w:pPr>
      <w:hyperlink r:id="rId13" w:history="1">
        <w:r w:rsidR="00DE79C1" w:rsidRPr="00741BD3">
          <w:rPr>
            <w:rStyle w:val="Hyperlink"/>
            <w:rFonts w:eastAsia="Times New Roman" w:cstheme="minorHAnsi"/>
            <w:lang w:eastAsia="en-CA"/>
          </w:rPr>
          <w:t>http://Python.org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An easily downloadable coding program with student tutorials.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6-12</w:t>
      </w:r>
    </w:p>
    <w:p w:rsidR="00E90EF3" w:rsidRPr="00E90EF3" w:rsidRDefault="00DE79C1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741BD3">
        <w:rPr>
          <w:rFonts w:eastAsia="Times New Roman" w:cstheme="minorHAnsi"/>
          <w:color w:val="000000"/>
          <w:lang w:eastAsia="en-CA"/>
        </w:rPr>
        <w:t>Tags: C</w:t>
      </w:r>
      <w:r w:rsidR="00E90EF3" w:rsidRPr="00E90EF3">
        <w:rPr>
          <w:rFonts w:eastAsia="Times New Roman" w:cstheme="minorHAnsi"/>
          <w:color w:val="000000"/>
          <w:lang w:eastAsia="en-CA"/>
        </w:rPr>
        <w:t>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14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https://blog.learningresources.com/5-screen-free-coding-activities-kids/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Two screen free coding activities families can incorporate into their child’s play time.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K-2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Coding, Family Specific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15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https://www.atlasmission.com/blog/7-super-fun-screen-free-kindergarten-coding-games/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 compilation of screen free coding and problem solving games to play as a family.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K-2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Coding, Family-Specific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Atlas Mission</w:t>
      </w:r>
      <w:r w:rsidR="00DE79C1" w:rsidRPr="00741BD3">
        <w:rPr>
          <w:rFonts w:eastAsia="Times New Roman" w:cstheme="minorHAnsi"/>
          <w:color w:val="000000"/>
          <w:lang w:eastAsia="en-CA"/>
        </w:rPr>
        <w:t xml:space="preserve"> (APP)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lastRenderedPageBreak/>
        <w:t>An app that combines art, play, and literacy in a digital world.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K-2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Coding, The Arts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741BD3" w:rsidRDefault="008342E3" w:rsidP="00DE79C1">
      <w:pPr>
        <w:spacing w:before="240" w:after="0" w:line="276" w:lineRule="auto"/>
        <w:rPr>
          <w:rFonts w:eastAsia="Times New Roman" w:cstheme="minorHAnsi"/>
          <w:bCs/>
          <w:color w:val="231F20"/>
          <w:u w:val="single"/>
          <w:shd w:val="clear" w:color="auto" w:fill="FFFFFF"/>
          <w:lang w:eastAsia="en-CA"/>
        </w:rPr>
      </w:pPr>
      <w:hyperlink r:id="rId16" w:history="1">
        <w:r w:rsidR="00741BD3" w:rsidRPr="00741BD3">
          <w:rPr>
            <w:rStyle w:val="Hyperlink"/>
            <w:rFonts w:eastAsia="Times New Roman" w:cstheme="minorHAnsi"/>
            <w:bCs/>
            <w:shd w:val="clear" w:color="auto" w:fill="FFFFFF"/>
            <w:lang w:eastAsia="en-CA"/>
          </w:rPr>
          <w:t>http://kidscodejeunesse.org/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Contains full lesson plans for teachers as well as online code club sessions.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3-8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Code-a-Pillar (by Fisher Price)</w:t>
      </w:r>
      <w:r w:rsidR="00741BD3">
        <w:rPr>
          <w:rFonts w:eastAsia="Times New Roman" w:cstheme="minorHAnsi"/>
          <w:color w:val="000000"/>
          <w:lang w:eastAsia="en-CA"/>
        </w:rPr>
        <w:t xml:space="preserve"> (APP)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This app allows students to practice both computational thinking and basic math skills without purchasing a Code-a-Pillar.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K-2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17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https://carrefour-education.qc.ca/dossiers/la_programmation_et_le_developpement_de_la_pensee_informatique/codage_programmation_et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Information about robotics and programming teaching strategies with suggestions of tech to use as tools to teach competencies like computational thinking.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Informations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sur la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robotique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la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programmation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sur comment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l’enseigner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avec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plusieurs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suggestions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pièces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technologiques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(robots) pour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apprendre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compétences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comme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la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pensée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computationnelle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Grades: K-12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18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https://kidscodejeunesse.org/fr/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Virtual coding club, formation for teachers using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microbit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and activities parents can do with their children covers screen free coding, scratch, HTML, python,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microbit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and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artbit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Club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codage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virtuel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formations pour les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enseignants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avec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microbit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ainsi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que tout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plein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que les parents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peuvent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faire avec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leurs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enfants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utilisant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codage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sans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écrans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scratch, HTML, Python,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microbit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artbit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3-12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19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http://rire.ctreq.qc.ca/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Great bank of articles, reports, activity ideas and more (not just about coding, this is a very general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ressource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)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Bonne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banque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d’articles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dossiers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rubriques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sur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l’enseignement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des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idées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scientifiques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bien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plus.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3-12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Coding; Science; Well-being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0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https://csunplugged.org/en/</w:t>
        </w:r>
      </w:hyperlink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1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http://csunplugged.mines.edu/resources.html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Screen free coding activities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codage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sans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écrans</w:t>
      </w:r>
      <w:proofErr w:type="spellEnd"/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k-8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Coding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2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https://creativitycatapult.org/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lastRenderedPageBreak/>
        <w:t>A collection of hands-on, low cost, STEM and literacy activities out of the Center for Childhood Creativity.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 - 8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Science, The Arts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3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https://www.generationgenius.com/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gramStart"/>
      <w:r w:rsidRPr="00E90EF3">
        <w:rPr>
          <w:rFonts w:eastAsia="Times New Roman" w:cstheme="minorHAnsi"/>
          <w:color w:val="000000"/>
          <w:lang w:eastAsia="en-CA"/>
        </w:rPr>
        <w:t>One month</w:t>
      </w:r>
      <w:proofErr w:type="gramEnd"/>
      <w:r w:rsidRPr="00E90EF3">
        <w:rPr>
          <w:rFonts w:eastAsia="Times New Roman" w:cstheme="minorHAnsi"/>
          <w:color w:val="000000"/>
          <w:lang w:eastAsia="en-CA"/>
        </w:rPr>
        <w:t xml:space="preserve"> free trial gives full access to complete lesson plans with videos and activities that can be shared with students based on Canadian science curriculum.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K - 8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4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https://www.exploratorium.edu/education/teaching-resources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An extensive collection of educational media and hands-on activities.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Grades: K - 8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Science, Design and Build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5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https://www.asc-csa.gc.ca/eng/resources-young/junior-astronauts/application/activities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 variety of space themed content that is now publicly available and gives students an opportunity to win a trip to space camp.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Grades: K - 10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Science, Family Specific, Well-Being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6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https://mathathome.org/nctm-standards-map/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Early math activities organized by outcomes laid out by the US National Council for Teachers of Mathematics.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lastRenderedPageBreak/>
        <w:t>Grades: K - 2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Science, Family Specific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7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https://www.centredessciencesdemontreal.com/jeux-experiences/sciencexpress/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Straightforward experiment and design activities available in both languages.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Grades: 3 - 10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Science, Design and Build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8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https://www.nasa.gov/kidsclub/index.html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Space themed activities, games, puzzles and articles.</w:t>
      </w:r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Grades K</w:t>
      </w:r>
      <w:r w:rsidR="00E90EF3" w:rsidRPr="00E90EF3">
        <w:rPr>
          <w:rFonts w:eastAsia="Times New Roman" w:cstheme="minorHAnsi"/>
          <w:color w:val="000000"/>
          <w:lang w:eastAsia="en-CA"/>
        </w:rPr>
        <w:t>-5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29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https://spaceplace.nasa.gov/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Space related crafts, activities, games and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informations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Grades </w:t>
      </w:r>
      <w:r w:rsidR="00741BD3">
        <w:rPr>
          <w:rFonts w:eastAsia="Times New Roman" w:cstheme="minorHAnsi"/>
          <w:color w:val="000000"/>
          <w:lang w:eastAsia="en-CA"/>
        </w:rPr>
        <w:t>K</w:t>
      </w:r>
      <w:r w:rsidRPr="00E90EF3">
        <w:rPr>
          <w:rFonts w:eastAsia="Times New Roman" w:cstheme="minorHAnsi"/>
          <w:color w:val="000000"/>
          <w:lang w:eastAsia="en-CA"/>
        </w:rPr>
        <w:t>-5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0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https://www.lesdebrouillards.com/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Teacher resources, experiments, activities, crafts etc. they are a popular science magazine too.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Resources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expériences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scientifiques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bricolages etc. Les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Débrouillards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est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aussi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un magazine de vulgarisation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scientifique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3-8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1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https://espacepourlavie.ca/jeunes-et-enseignants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Activities and experiments to do in class or at home from the organism that manages the planetarium, botanical garden,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biodome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and insectarium in Montréal.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expériences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à faire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classe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ou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à la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maison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par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l’organisme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qui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gère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planétarium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le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jardin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botanique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le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biodôme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l’insectarium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 Montréal.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Grades </w:t>
      </w:r>
      <w:r w:rsidR="00741BD3">
        <w:rPr>
          <w:rFonts w:eastAsia="Times New Roman" w:cstheme="minorHAnsi"/>
          <w:color w:val="000000"/>
          <w:lang w:eastAsia="en-CA"/>
        </w:rPr>
        <w:t>K</w:t>
      </w:r>
      <w:r w:rsidRPr="00E90EF3">
        <w:rPr>
          <w:rFonts w:eastAsia="Times New Roman" w:cstheme="minorHAnsi"/>
          <w:color w:val="000000"/>
          <w:lang w:eastAsia="en-CA"/>
        </w:rPr>
        <w:t>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br/>
      </w:r>
      <w:hyperlink r:id="rId32" w:history="1">
        <w:r w:rsidRPr="00741BD3">
          <w:rPr>
            <w:rFonts w:eastAsia="Times New Roman" w:cstheme="minorHAnsi"/>
            <w:color w:val="1155CC"/>
            <w:u w:val="single"/>
            <w:lang w:eastAsia="en-CA"/>
          </w:rPr>
          <w:t>https://www.espace-sciences.org/juniors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Experiments, questions answered, and games.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Expériences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réponses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à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plusieurs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questions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jeux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Grades </w:t>
      </w:r>
      <w:r w:rsidR="00741BD3">
        <w:rPr>
          <w:rFonts w:eastAsia="Times New Roman" w:cstheme="minorHAnsi"/>
          <w:color w:val="000000"/>
          <w:lang w:eastAsia="en-CA"/>
        </w:rPr>
        <w:t>K</w:t>
      </w:r>
      <w:r w:rsidRPr="00E90EF3">
        <w:rPr>
          <w:rFonts w:eastAsia="Times New Roman" w:cstheme="minorHAnsi"/>
          <w:color w:val="000000"/>
          <w:lang w:eastAsia="en-CA"/>
        </w:rPr>
        <w:t>-5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3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https://www.educatout.com/index.html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Science experiments, but also has lesson plans (different subjects), free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printables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etc. 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Expériences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scientifiques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mais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aussi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plusieurs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plans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leçon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(divers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sujets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), documents à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imprimer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gratuitement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etc.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pre</w:t>
      </w:r>
      <w:r w:rsidR="00741BD3">
        <w:rPr>
          <w:rFonts w:eastAsia="Times New Roman" w:cstheme="minorHAnsi"/>
          <w:color w:val="000000"/>
          <w:lang w:eastAsia="en-CA"/>
        </w:rPr>
        <w:t xml:space="preserve"> </w:t>
      </w:r>
      <w:r w:rsidRPr="00E90EF3">
        <w:rPr>
          <w:rFonts w:eastAsia="Times New Roman" w:cstheme="minorHAnsi"/>
          <w:color w:val="000000"/>
          <w:lang w:eastAsia="en-CA"/>
        </w:rPr>
        <w:t>K-3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4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https://kidiscience.cafe-sciences.org/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Articles by subjects (chemistry, biology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etc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) and experiment ideas.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Rubriques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séparées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par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sujets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(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chimie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biologie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etc.)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ainsi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que des suggestions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idées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d’expériences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lastRenderedPageBreak/>
        <w:t>Grades 3-8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5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https://www.canada.ca/fr/services/science/ressourcespedagogiques.html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Activity booklet, activity ideas for parents, lesson plans, ask a scientist and informative </w:t>
      </w:r>
      <w:proofErr w:type="gramStart"/>
      <w:r w:rsidRPr="00E90EF3">
        <w:rPr>
          <w:rFonts w:eastAsia="Times New Roman" w:cstheme="minorHAnsi"/>
          <w:color w:val="000000"/>
          <w:lang w:eastAsia="en-CA"/>
        </w:rPr>
        <w:t>videos .</w:t>
      </w:r>
      <w:proofErr w:type="gramEnd"/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Livret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idées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pour les parents, plans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leçons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Demandez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-le à un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scientifique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vidéos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éducatifs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.</w:t>
      </w:r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Grades K</w:t>
      </w:r>
      <w:r w:rsidR="00E90EF3" w:rsidRPr="00E90EF3">
        <w:rPr>
          <w:rFonts w:eastAsia="Times New Roman" w:cstheme="minorHAnsi"/>
          <w:color w:val="000000"/>
          <w:lang w:eastAsia="en-CA"/>
        </w:rPr>
        <w:t>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6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https://www.usherbrooke.ca/crp/ressources/ressources-electroniques-par-discipline/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Online resources separated by subject (math, science, arts, coding, reading, writing etc.).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Ressources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ligne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séparées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par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sujets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(math, sciences, arts,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codage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lecture,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écriture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etc.).</w:t>
      </w:r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Grades K</w:t>
      </w:r>
      <w:r w:rsidR="00E90EF3" w:rsidRPr="00E90EF3">
        <w:rPr>
          <w:rFonts w:eastAsia="Times New Roman" w:cstheme="minorHAnsi"/>
          <w:color w:val="000000"/>
          <w:lang w:eastAsia="en-CA"/>
        </w:rPr>
        <w:t>-8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Science; Coding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7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http://www.eclairsdesciences.qc.ca/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Various teaching resources, scientific resources, and activities/experiments (can choose subject and difficulty level/grade).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Ressources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pédagogiques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variées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ressources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scientifiques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ainsi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que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plusieurs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expériences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(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possibilité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choisir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la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matière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le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niveau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scolaire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/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difficulté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).</w:t>
      </w:r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Grades K</w:t>
      </w:r>
      <w:r w:rsidR="00E90EF3" w:rsidRPr="00E90EF3">
        <w:rPr>
          <w:rFonts w:eastAsia="Times New Roman" w:cstheme="minorHAnsi"/>
          <w:color w:val="000000"/>
          <w:lang w:eastAsia="en-CA"/>
        </w:rPr>
        <w:t>-8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8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http://www.scienceenj</w:t>
        </w:r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e</w:t>
        </w:r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u.com/index.php</w:t>
        </w:r>
      </w:hyperlink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39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http://www.scienceenjeu.com/profs/pdf/SCIENCEENJEU-Ressources-pedagogiques.pdf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Online games with a PDF that lists the games, links to the curriculum with a description of the games.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 xml:space="preserve">Site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jeux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ligne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avec un document PDF qui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fournit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la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liste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des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jeux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>, les descriptions et les liens avec le curriculum.</w:t>
      </w:r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Grade K</w:t>
      </w:r>
      <w:r w:rsidR="00E90EF3" w:rsidRPr="00E90EF3">
        <w:rPr>
          <w:rFonts w:eastAsia="Times New Roman" w:cstheme="minorHAnsi"/>
          <w:color w:val="000000"/>
          <w:lang w:eastAsia="en-CA"/>
        </w:rPr>
        <w:t>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40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https://www.sciencepresse.qc.ca/education-aux-medias/2019/03/04/ressources-pedagogiques</w:t>
        </w:r>
      </w:hyperlink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Activity sheets and lesson plans on various subjects including science.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Feuilles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d’activités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plans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leçons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sur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une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variété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sujets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incluant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les sciences.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Grades 6-12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Science; Well-being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</w:p>
    <w:p w:rsidR="00E90EF3" w:rsidRPr="00E90EF3" w:rsidRDefault="008342E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hyperlink r:id="rId41" w:history="1">
        <w:r w:rsidR="00E90EF3" w:rsidRPr="00741BD3">
          <w:rPr>
            <w:rFonts w:eastAsia="Times New Roman" w:cstheme="minorHAnsi"/>
            <w:color w:val="1155CC"/>
            <w:u w:val="single"/>
            <w:lang w:eastAsia="en-CA"/>
          </w:rPr>
          <w:t>https://www.centredessciencesontario.ca/School/Resources/</w:t>
        </w:r>
      </w:hyperlink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A video series available on YouT</w:t>
      </w:r>
      <w:r w:rsidR="00E90EF3" w:rsidRPr="00E90EF3">
        <w:rPr>
          <w:rFonts w:eastAsia="Times New Roman" w:cstheme="minorHAnsi"/>
          <w:color w:val="000000"/>
          <w:lang w:eastAsia="en-CA"/>
        </w:rPr>
        <w:t>ube on learning through play and inquiry-based learning with lesson plans aligned with the curriculum (Ontario).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proofErr w:type="spellStart"/>
      <w:r w:rsidRPr="00E90EF3">
        <w:rPr>
          <w:rFonts w:eastAsia="Times New Roman" w:cstheme="minorHAnsi"/>
          <w:color w:val="000000"/>
          <w:lang w:eastAsia="en-CA"/>
        </w:rPr>
        <w:t>Une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série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vidéos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disponibles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sur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youtube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sur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l’apprentissage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par le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jeu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et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l’apprentissage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par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l’enquête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avec des plans de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leçons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</w:t>
      </w:r>
      <w:proofErr w:type="spellStart"/>
      <w:r w:rsidRPr="00E90EF3">
        <w:rPr>
          <w:rFonts w:eastAsia="Times New Roman" w:cstheme="minorHAnsi"/>
          <w:color w:val="000000"/>
          <w:lang w:eastAsia="en-CA"/>
        </w:rPr>
        <w:t>en</w:t>
      </w:r>
      <w:proofErr w:type="spellEnd"/>
      <w:r w:rsidRPr="00E90EF3">
        <w:rPr>
          <w:rFonts w:eastAsia="Times New Roman" w:cstheme="minorHAnsi"/>
          <w:color w:val="000000"/>
          <w:lang w:eastAsia="en-CA"/>
        </w:rPr>
        <w:t xml:space="preserve"> lien avec le curriculum (Ontario)</w:t>
      </w:r>
    </w:p>
    <w:p w:rsidR="00E90EF3" w:rsidRPr="00E90EF3" w:rsidRDefault="00741BD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Grades K</w:t>
      </w:r>
      <w:r w:rsidR="00E90EF3" w:rsidRPr="00E90EF3">
        <w:rPr>
          <w:rFonts w:eastAsia="Times New Roman" w:cstheme="minorHAnsi"/>
          <w:color w:val="000000"/>
          <w:lang w:eastAsia="en-CA"/>
        </w:rPr>
        <w:t>-3</w:t>
      </w:r>
    </w:p>
    <w:p w:rsidR="00E90EF3" w:rsidRPr="00E90EF3" w:rsidRDefault="00E90EF3" w:rsidP="00DE79C1">
      <w:pPr>
        <w:spacing w:before="240" w:after="0" w:line="276" w:lineRule="auto"/>
        <w:rPr>
          <w:rFonts w:eastAsia="Times New Roman" w:cstheme="minorHAnsi"/>
          <w:lang w:eastAsia="en-CA"/>
        </w:rPr>
      </w:pPr>
      <w:r w:rsidRPr="00E90EF3">
        <w:rPr>
          <w:rFonts w:eastAsia="Times New Roman" w:cstheme="minorHAnsi"/>
          <w:color w:val="000000"/>
          <w:lang w:eastAsia="en-CA"/>
        </w:rPr>
        <w:t>Tags: Science</w:t>
      </w:r>
    </w:p>
    <w:sectPr w:rsidR="00E90EF3" w:rsidRPr="00E90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C9"/>
    <w:rsid w:val="001A6D39"/>
    <w:rsid w:val="002C64FF"/>
    <w:rsid w:val="0056639A"/>
    <w:rsid w:val="00741BD3"/>
    <w:rsid w:val="0075037C"/>
    <w:rsid w:val="008342E3"/>
    <w:rsid w:val="00A65BE6"/>
    <w:rsid w:val="00AB0DBA"/>
    <w:rsid w:val="00DE79C1"/>
    <w:rsid w:val="00E31CCE"/>
    <w:rsid w:val="00E65DC9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82F1"/>
  <w15:chartTrackingRefBased/>
  <w15:docId w15:val="{D40FCE95-B59A-4EDF-9584-FAF1C01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sci.berkeley.edu/" TargetMode="External"/><Relationship Id="rId13" Type="http://schemas.openxmlformats.org/officeDocument/2006/relationships/hyperlink" Target="http://Python.org" TargetMode="External"/><Relationship Id="rId18" Type="http://schemas.openxmlformats.org/officeDocument/2006/relationships/hyperlink" Target="https://kidscodejeunesse.org/fr/" TargetMode="External"/><Relationship Id="rId26" Type="http://schemas.openxmlformats.org/officeDocument/2006/relationships/hyperlink" Target="https://mathathome.org/nctm-standards-map/" TargetMode="External"/><Relationship Id="rId39" Type="http://schemas.openxmlformats.org/officeDocument/2006/relationships/hyperlink" Target="http://www.scienceenjeu.com/profs/pdf/SCIENCEENJEU-Ressources-pedagogique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sunplugged.mines.edu/resources.html" TargetMode="External"/><Relationship Id="rId34" Type="http://schemas.openxmlformats.org/officeDocument/2006/relationships/hyperlink" Target="https://kidiscience.cafe-sciences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cience.howstuffworks.com/" TargetMode="External"/><Relationship Id="rId12" Type="http://schemas.openxmlformats.org/officeDocument/2006/relationships/hyperlink" Target="http://Code.org" TargetMode="External"/><Relationship Id="rId17" Type="http://schemas.openxmlformats.org/officeDocument/2006/relationships/hyperlink" Target="https://carrefour-education.qc.ca/dossiers/la_programmation_et_le_developpement_de_la_pensee_informatique/codage_programmation_et" TargetMode="External"/><Relationship Id="rId25" Type="http://schemas.openxmlformats.org/officeDocument/2006/relationships/hyperlink" Target="https://www.asc-csa.gc.ca/eng/resources-young/junior-astronauts/application/activities" TargetMode="External"/><Relationship Id="rId33" Type="http://schemas.openxmlformats.org/officeDocument/2006/relationships/hyperlink" Target="https://www.educatout.com/index.html" TargetMode="External"/><Relationship Id="rId38" Type="http://schemas.openxmlformats.org/officeDocument/2006/relationships/hyperlink" Target="http://www.scienceenjeu.com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dscodejeunesse.org/" TargetMode="External"/><Relationship Id="rId20" Type="http://schemas.openxmlformats.org/officeDocument/2006/relationships/hyperlink" Target="https://csunplugged.org/en/" TargetMode="External"/><Relationship Id="rId29" Type="http://schemas.openxmlformats.org/officeDocument/2006/relationships/hyperlink" Target="https://spaceplace.nasa.gov/" TargetMode="External"/><Relationship Id="rId41" Type="http://schemas.openxmlformats.org/officeDocument/2006/relationships/hyperlink" Target="https://www.centredessciencesontario.ca/School/Resour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s.org/content/acs/en/education/resources.html" TargetMode="External"/><Relationship Id="rId11" Type="http://schemas.openxmlformats.org/officeDocument/2006/relationships/hyperlink" Target="http://www.sciencekids.co.nz/experiments.html" TargetMode="External"/><Relationship Id="rId24" Type="http://schemas.openxmlformats.org/officeDocument/2006/relationships/hyperlink" Target="https://www.exploratorium.edu/education/teaching-resources" TargetMode="External"/><Relationship Id="rId32" Type="http://schemas.openxmlformats.org/officeDocument/2006/relationships/hyperlink" Target="https://www.espace-sciences.org/juniors" TargetMode="External"/><Relationship Id="rId37" Type="http://schemas.openxmlformats.org/officeDocument/2006/relationships/hyperlink" Target="http://www.eclairsdesciences.qc.ca/" TargetMode="External"/><Relationship Id="rId40" Type="http://schemas.openxmlformats.org/officeDocument/2006/relationships/hyperlink" Target="https://www.sciencepresse.qc.ca/education-aux-medias/2019/03/04/ressources-pedagogiques" TargetMode="External"/><Relationship Id="rId5" Type="http://schemas.openxmlformats.org/officeDocument/2006/relationships/hyperlink" Target="https://education.sciencenorth.ca/" TargetMode="External"/><Relationship Id="rId15" Type="http://schemas.openxmlformats.org/officeDocument/2006/relationships/hyperlink" Target="https://www.atlasmission.com/blog/7-super-fun-screen-free-kindergarten-coding-games/" TargetMode="External"/><Relationship Id="rId23" Type="http://schemas.openxmlformats.org/officeDocument/2006/relationships/hyperlink" Target="https://www.generationgenius.com/" TargetMode="External"/><Relationship Id="rId28" Type="http://schemas.openxmlformats.org/officeDocument/2006/relationships/hyperlink" Target="https://www.nasa.gov/kidsclub/index.html" TargetMode="External"/><Relationship Id="rId36" Type="http://schemas.openxmlformats.org/officeDocument/2006/relationships/hyperlink" Target="https://www.usherbrooke.ca/crp/ressources/ressources-electroniques-par-discipline/" TargetMode="External"/><Relationship Id="rId10" Type="http://schemas.openxmlformats.org/officeDocument/2006/relationships/hyperlink" Target="https://www.sciencebuddies.org/stem-activities" TargetMode="External"/><Relationship Id="rId19" Type="http://schemas.openxmlformats.org/officeDocument/2006/relationships/hyperlink" Target="http://rire.ctreq.qc.ca/" TargetMode="External"/><Relationship Id="rId31" Type="http://schemas.openxmlformats.org/officeDocument/2006/relationships/hyperlink" Target="https://espacepourlavie.ca/jeunes-et-enseignants" TargetMode="External"/><Relationship Id="rId4" Type="http://schemas.openxmlformats.org/officeDocument/2006/relationships/hyperlink" Target="https://www.howtosmile.org/" TargetMode="External"/><Relationship Id="rId9" Type="http://schemas.openxmlformats.org/officeDocument/2006/relationships/hyperlink" Target="https://www.pbslearningmedia.org/subjects/science/" TargetMode="External"/><Relationship Id="rId14" Type="http://schemas.openxmlformats.org/officeDocument/2006/relationships/hyperlink" Target="https://blog.learningresources.com/5-screen-free-coding-activities-kids/" TargetMode="External"/><Relationship Id="rId22" Type="http://schemas.openxmlformats.org/officeDocument/2006/relationships/hyperlink" Target="https://creativitycatapult.org/" TargetMode="External"/><Relationship Id="rId27" Type="http://schemas.openxmlformats.org/officeDocument/2006/relationships/hyperlink" Target="https://www.centredessciencesdemontreal.com/jeux-experiences/sciencexpress/" TargetMode="External"/><Relationship Id="rId30" Type="http://schemas.openxmlformats.org/officeDocument/2006/relationships/hyperlink" Target="https://www.lesdebrouillards.com/" TargetMode="External"/><Relationship Id="rId35" Type="http://schemas.openxmlformats.org/officeDocument/2006/relationships/hyperlink" Target="https://www.canada.ca/fr/services/science/ressourcespedagogique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Edwards</dc:creator>
  <cp:keywords/>
  <dc:description/>
  <cp:lastModifiedBy>Michael Edwards</cp:lastModifiedBy>
  <cp:revision>2</cp:revision>
  <dcterms:created xsi:type="dcterms:W3CDTF">2020-10-31T00:42:00Z</dcterms:created>
  <dcterms:modified xsi:type="dcterms:W3CDTF">2020-10-31T00:42:00Z</dcterms:modified>
</cp:coreProperties>
</file>