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1ED7" w14:textId="77777777" w:rsidR="00080092" w:rsidRPr="0075379F" w:rsidRDefault="00D640E7" w:rsidP="002023CE">
      <w:pPr>
        <w:spacing w:after="0"/>
        <w:jc w:val="center"/>
        <w:rPr>
          <w:sz w:val="28"/>
        </w:rPr>
      </w:pPr>
      <w:bookmarkStart w:id="0" w:name="_GoBack"/>
      <w:bookmarkEnd w:id="0"/>
      <w:r w:rsidRPr="00BD249F"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33071F09" wp14:editId="33071F0A">
            <wp:simplePos x="0" y="0"/>
            <wp:positionH relativeFrom="column">
              <wp:posOffset>7797377</wp:posOffset>
            </wp:positionH>
            <wp:positionV relativeFrom="paragraph">
              <wp:posOffset>-262466</wp:posOffset>
            </wp:positionV>
            <wp:extent cx="1165912" cy="440136"/>
            <wp:effectExtent l="0" t="0" r="0" b="0"/>
            <wp:wrapNone/>
            <wp:docPr id="1" name="Picture 1" descr="C:\Users\catherine.martin\Appdata\Local\Microsoft\Windows\Temporary Internet Files\Content.Outlook\AFU08WPC\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rtin\Appdata\Local\Microsoft\Windows\Temporary Internet Files\Content.Outlook\AFU08WPC\NB_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12" cy="44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EE">
        <w:rPr>
          <w:b/>
          <w:noProof/>
          <w:sz w:val="28"/>
          <w:lang w:eastAsia="en-CA"/>
        </w:rPr>
        <w:t>Grade 1</w:t>
      </w:r>
      <w:r w:rsidR="00862B77">
        <w:rPr>
          <w:b/>
          <w:noProof/>
          <w:sz w:val="28"/>
          <w:lang w:eastAsia="en-CA"/>
        </w:rPr>
        <w:t>:</w:t>
      </w:r>
      <w:r w:rsidR="00BD249F">
        <w:rPr>
          <w:noProof/>
          <w:lang w:eastAsia="en-CA"/>
        </w:rPr>
        <w:t xml:space="preserve"> </w:t>
      </w:r>
      <w:r w:rsidR="00862B77" w:rsidRPr="00862B77">
        <w:rPr>
          <w:sz w:val="28"/>
        </w:rPr>
        <w:t>Math</w:t>
      </w:r>
      <w:r w:rsidR="00862B77">
        <w:rPr>
          <w:noProof/>
          <w:lang w:eastAsia="en-CA"/>
        </w:rPr>
        <w:t xml:space="preserve"> </w:t>
      </w:r>
      <w:r w:rsidR="009A703C" w:rsidRPr="00187075">
        <w:rPr>
          <w:sz w:val="28"/>
        </w:rPr>
        <w:t>Year Plan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  <w:gridCol w:w="5220"/>
      </w:tblGrid>
      <w:tr w:rsidR="00187075" w14:paraId="33071EDB" w14:textId="77777777" w:rsidTr="002448AF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071ED8" w14:textId="77777777" w:rsidR="00187075" w:rsidRPr="002448AF" w:rsidRDefault="000E18EA" w:rsidP="002023CE">
            <w:pPr>
              <w:spacing w:after="0"/>
              <w:jc w:val="center"/>
              <w:rPr>
                <w:sz w:val="24"/>
              </w:rPr>
            </w:pPr>
            <w:r w:rsidRPr="002448AF">
              <w:rPr>
                <w:b/>
                <w:sz w:val="24"/>
              </w:rPr>
              <w:t>1</w:t>
            </w:r>
            <w:r w:rsidRPr="002448AF">
              <w:rPr>
                <w:b/>
                <w:sz w:val="24"/>
                <w:vertAlign w:val="superscript"/>
              </w:rPr>
              <w:t>st</w:t>
            </w:r>
            <w:r w:rsidRPr="002448AF">
              <w:rPr>
                <w:b/>
                <w:sz w:val="24"/>
              </w:rPr>
              <w:t xml:space="preserve"> Reporting Period: </w:t>
            </w:r>
            <w:r w:rsidRPr="002448AF">
              <w:rPr>
                <w:sz w:val="24"/>
              </w:rPr>
              <w:t>Sept.-Nov.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3071ED9" w14:textId="77777777" w:rsidR="00187075" w:rsidRPr="002448AF" w:rsidRDefault="000E18EA" w:rsidP="002023CE">
            <w:pPr>
              <w:spacing w:after="0"/>
              <w:jc w:val="center"/>
              <w:rPr>
                <w:b/>
                <w:sz w:val="24"/>
              </w:rPr>
            </w:pPr>
            <w:r w:rsidRPr="002448AF">
              <w:rPr>
                <w:b/>
                <w:sz w:val="24"/>
              </w:rPr>
              <w:t>2</w:t>
            </w:r>
            <w:r w:rsidRPr="002448AF">
              <w:rPr>
                <w:b/>
                <w:sz w:val="24"/>
                <w:vertAlign w:val="superscript"/>
              </w:rPr>
              <w:t>nd</w:t>
            </w:r>
            <w:r w:rsidRPr="002448AF">
              <w:rPr>
                <w:b/>
                <w:sz w:val="24"/>
              </w:rPr>
              <w:t xml:space="preserve"> Reporting Period: </w:t>
            </w:r>
            <w:r w:rsidRPr="002448AF">
              <w:rPr>
                <w:sz w:val="24"/>
              </w:rPr>
              <w:t>Nov.- Feb.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71EDA" w14:textId="77777777" w:rsidR="00187075" w:rsidRPr="002448AF" w:rsidRDefault="000E18EA" w:rsidP="002023CE">
            <w:pPr>
              <w:spacing w:after="0"/>
              <w:jc w:val="center"/>
              <w:rPr>
                <w:b/>
                <w:sz w:val="24"/>
              </w:rPr>
            </w:pPr>
            <w:r w:rsidRPr="002448AF">
              <w:rPr>
                <w:b/>
                <w:sz w:val="24"/>
              </w:rPr>
              <w:t>3</w:t>
            </w:r>
            <w:r w:rsidRPr="002448AF">
              <w:rPr>
                <w:b/>
                <w:sz w:val="24"/>
                <w:vertAlign w:val="superscript"/>
              </w:rPr>
              <w:t>rd</w:t>
            </w:r>
            <w:r w:rsidRPr="002448AF">
              <w:rPr>
                <w:b/>
                <w:sz w:val="24"/>
              </w:rPr>
              <w:t xml:space="preserve"> Reporting Period: </w:t>
            </w:r>
            <w:r w:rsidRPr="002448AF">
              <w:rPr>
                <w:sz w:val="24"/>
              </w:rPr>
              <w:t>Feb.- June</w:t>
            </w:r>
          </w:p>
        </w:tc>
      </w:tr>
      <w:tr w:rsidR="00CD2547" w14:paraId="33071EF3" w14:textId="77777777" w:rsidTr="001D7722">
        <w:trPr>
          <w:trHeight w:val="20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  <w:shd w:val="clear" w:color="auto" w:fill="E1E9F3"/>
          </w:tcPr>
          <w:p w14:paraId="33071EDC" w14:textId="77777777" w:rsidR="005E35EF" w:rsidRPr="002448AF" w:rsidRDefault="005E35EF" w:rsidP="00B66406">
            <w:pPr>
              <w:spacing w:before="120" w:after="0" w:line="240" w:lineRule="auto"/>
              <w:ind w:left="360" w:hanging="360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</w:rPr>
              <w:t>N1</w:t>
            </w:r>
            <w:r w:rsidRPr="002448AF">
              <w:rPr>
                <w:rFonts w:asciiTheme="minorHAnsi" w:hAnsiTheme="minorHAnsi" w:cstheme="minorHAnsi"/>
              </w:rPr>
              <w:t xml:space="preserve">: Say the number sequence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0 to 20</w:t>
            </w:r>
            <w:r w:rsidR="00D36072">
              <w:rPr>
                <w:rFonts w:asciiTheme="minorHAnsi" w:hAnsiTheme="minorHAnsi" w:cstheme="minorHAnsi"/>
              </w:rPr>
              <w:t>, forwards and backwards  by 1’s</w:t>
            </w:r>
          </w:p>
          <w:p w14:paraId="33071EDD" w14:textId="77777777" w:rsidR="005E35EF" w:rsidRPr="002448AF" w:rsidRDefault="005E35EF" w:rsidP="00B66406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</w:rPr>
              <w:t>N2</w:t>
            </w:r>
            <w:r w:rsidRPr="002448AF">
              <w:rPr>
                <w:rFonts w:asciiTheme="minorHAnsi" w:hAnsiTheme="minorHAnsi" w:cstheme="minorHAnsi"/>
              </w:rPr>
              <w:t>: Recognize at a glance and name familiar arrangement (subitizing):</w:t>
            </w:r>
            <w:r w:rsidRPr="002448AF">
              <w:rPr>
                <w:rFonts w:asciiTheme="minorHAnsi" w:hAnsiTheme="minorHAnsi" w:cstheme="minorHAnsi"/>
                <w:b/>
              </w:rPr>
              <w:t xml:space="preserve"> </w:t>
            </w:r>
            <w:r w:rsidRPr="002448AF">
              <w:rPr>
                <w:rFonts w:asciiTheme="minorHAnsi" w:hAnsiTheme="minorHAnsi" w:cstheme="minorHAnsi"/>
              </w:rPr>
              <w:t>1 to 10 objects</w:t>
            </w:r>
          </w:p>
          <w:p w14:paraId="33071EDE" w14:textId="77777777" w:rsidR="00B66406" w:rsidRPr="002448AF" w:rsidRDefault="005E35EF" w:rsidP="00B66406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N4</w:t>
            </w:r>
            <w:r w:rsidRPr="002448AF">
              <w:rPr>
                <w:rFonts w:asciiTheme="minorHAnsi" w:hAnsiTheme="minorHAnsi" w:cstheme="minorHAnsi"/>
              </w:rPr>
              <w:t>:</w:t>
            </w:r>
            <w:r w:rsidRPr="002448AF">
              <w:rPr>
                <w:rFonts w:asciiTheme="minorHAnsi" w:hAnsiTheme="minorHAnsi" w:cstheme="minorHAnsi"/>
                <w:b/>
              </w:rPr>
              <w:t xml:space="preserve"> </w:t>
            </w:r>
            <w:r w:rsidRPr="002448AF">
              <w:rPr>
                <w:rFonts w:asciiTheme="minorHAnsi" w:hAnsiTheme="minorHAnsi" w:cstheme="minorHAnsi"/>
              </w:rPr>
              <w:t xml:space="preserve">Represent and describe numbers to 20 </w:t>
            </w:r>
          </w:p>
          <w:p w14:paraId="33071EDF" w14:textId="77777777" w:rsidR="005E35EF" w:rsidRPr="002448AF" w:rsidRDefault="005E35EF" w:rsidP="00B66406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</w:rPr>
              <w:t>(number words to 10)</w:t>
            </w:r>
          </w:p>
          <w:p w14:paraId="33071EE0" w14:textId="77777777" w:rsidR="00B62BD8" w:rsidRPr="002448AF" w:rsidRDefault="005E35EF" w:rsidP="00B66406">
            <w:pPr>
              <w:spacing w:after="120" w:line="240" w:lineRule="auto"/>
              <w:ind w:left="360" w:hanging="360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N3</w:t>
            </w:r>
            <w:r w:rsidRPr="002448AF">
              <w:rPr>
                <w:rFonts w:asciiTheme="minorHAnsi" w:hAnsiTheme="minorHAnsi" w:cstheme="minorHAnsi"/>
              </w:rPr>
              <w:t>: Demonstrate an understanding of counting principles</w:t>
            </w:r>
          </w:p>
        </w:tc>
        <w:tc>
          <w:tcPr>
            <w:tcW w:w="4860" w:type="dxa"/>
            <w:vMerge w:val="restart"/>
            <w:tcBorders>
              <w:top w:val="double" w:sz="4" w:space="0" w:color="auto"/>
            </w:tcBorders>
            <w:shd w:val="clear" w:color="auto" w:fill="E1E9F3"/>
          </w:tcPr>
          <w:p w14:paraId="33071EE1" w14:textId="77777777" w:rsidR="00B62BD8" w:rsidRPr="002448AF" w:rsidRDefault="00B62BD8" w:rsidP="00B66406">
            <w:pPr>
              <w:spacing w:before="120" w:after="0" w:line="240" w:lineRule="auto"/>
              <w:ind w:left="432" w:hanging="432"/>
              <w:rPr>
                <w:rFonts w:asciiTheme="minorHAnsi" w:hAnsiTheme="minorHAnsi" w:cstheme="minorHAnsi"/>
                <w:b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</w:rPr>
              <w:t>N1</w:t>
            </w:r>
            <w:r w:rsidRPr="002448AF">
              <w:rPr>
                <w:rFonts w:asciiTheme="minorHAnsi" w:hAnsiTheme="minorHAnsi" w:cstheme="minorHAnsi"/>
              </w:rPr>
              <w:t xml:space="preserve">: Say the number sequence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0 to 50</w:t>
            </w:r>
            <w:r w:rsidRPr="002448AF">
              <w:rPr>
                <w:rFonts w:asciiTheme="minorHAnsi" w:hAnsiTheme="minorHAnsi" w:cstheme="minorHAnsi"/>
              </w:rPr>
              <w:t>, forwards and backwards</w:t>
            </w:r>
            <w:r w:rsidR="00D36072">
              <w:rPr>
                <w:rFonts w:asciiTheme="minorHAnsi" w:hAnsiTheme="minorHAnsi" w:cstheme="minorHAnsi"/>
              </w:rPr>
              <w:t xml:space="preserve"> by 1’s</w:t>
            </w:r>
            <w:r w:rsidRPr="002448AF">
              <w:rPr>
                <w:rFonts w:asciiTheme="minorHAnsi" w:hAnsiTheme="minorHAnsi" w:cstheme="minorHAnsi"/>
              </w:rPr>
              <w:t xml:space="preserve">; </w:t>
            </w:r>
            <w:r w:rsidR="00D36072" w:rsidRPr="002448AF">
              <w:rPr>
                <w:rFonts w:asciiTheme="minorHAnsi" w:hAnsiTheme="minorHAnsi" w:cstheme="minorHAnsi"/>
              </w:rPr>
              <w:t xml:space="preserve">count by </w:t>
            </w:r>
            <w:r w:rsidR="00D36072" w:rsidRPr="008662B7">
              <w:rPr>
                <w:rFonts w:asciiTheme="minorHAnsi" w:hAnsiTheme="minorHAnsi" w:cstheme="minorHAnsi"/>
                <w:b/>
                <w:u w:val="single"/>
              </w:rPr>
              <w:t>2’s</w:t>
            </w:r>
            <w:r w:rsidR="00D36072" w:rsidRPr="00D36072">
              <w:rPr>
                <w:rFonts w:asciiTheme="minorHAnsi" w:hAnsiTheme="minorHAnsi" w:cstheme="minorHAnsi"/>
                <w:b/>
                <w:u w:val="single"/>
              </w:rPr>
              <w:t xml:space="preserve"> to 20</w:t>
            </w:r>
            <w:r w:rsidR="00D36072">
              <w:rPr>
                <w:rFonts w:asciiTheme="minorHAnsi" w:hAnsiTheme="minorHAnsi" w:cstheme="minorHAnsi"/>
              </w:rPr>
              <w:t xml:space="preserve">; </w:t>
            </w:r>
            <w:r w:rsidRPr="002448AF">
              <w:rPr>
                <w:rFonts w:asciiTheme="minorHAnsi" w:hAnsiTheme="minorHAnsi" w:cstheme="minorHAnsi"/>
              </w:rPr>
              <w:t xml:space="preserve">count by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5’s and 10’s to 50</w:t>
            </w:r>
            <w:r w:rsidRPr="002448AF">
              <w:rPr>
                <w:rFonts w:asciiTheme="minorHAnsi" w:hAnsiTheme="minorHAnsi" w:cstheme="minorHAnsi"/>
                <w:b/>
              </w:rPr>
              <w:t xml:space="preserve"> </w:t>
            </w:r>
            <w:r w:rsidR="00D36072" w:rsidRPr="002448AF">
              <w:rPr>
                <w:rFonts w:asciiTheme="minorHAnsi" w:hAnsiTheme="minorHAnsi" w:cstheme="minorHAnsi"/>
              </w:rPr>
              <w:t xml:space="preserve"> </w:t>
            </w:r>
          </w:p>
          <w:p w14:paraId="33071EE2" w14:textId="77777777" w:rsidR="00B62BD8" w:rsidRPr="002448AF" w:rsidRDefault="00B62BD8" w:rsidP="00B66406">
            <w:pPr>
              <w:spacing w:after="0" w:line="240" w:lineRule="auto"/>
              <w:ind w:left="432" w:hanging="432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N2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Recognize at a glance and name familiar arrangement (subitizing):</w:t>
            </w:r>
            <w:r w:rsidRPr="002448A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2448AF">
              <w:rPr>
                <w:rFonts w:asciiTheme="minorHAnsi" w:hAnsiTheme="minorHAnsi" w:cstheme="minorHAnsi"/>
                <w:color w:val="00B050"/>
              </w:rPr>
              <w:t>1 to 10 objects</w:t>
            </w:r>
          </w:p>
          <w:p w14:paraId="33071EE3" w14:textId="77777777" w:rsidR="00B62BD8" w:rsidRPr="002448AF" w:rsidRDefault="00B62BD8" w:rsidP="00B66406">
            <w:pPr>
              <w:spacing w:after="0" w:line="240" w:lineRule="auto"/>
              <w:ind w:left="432" w:hanging="432"/>
              <w:rPr>
                <w:rFonts w:asciiTheme="minorHAnsi" w:hAnsiTheme="minorHAnsi" w:cstheme="minorHAnsi"/>
                <w:b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N4</w:t>
            </w:r>
            <w:r w:rsidRPr="002448AF">
              <w:rPr>
                <w:rFonts w:asciiTheme="minorHAnsi" w:hAnsiTheme="minorHAnsi" w:cstheme="minorHAnsi"/>
                <w:color w:val="00B050"/>
              </w:rPr>
              <w:t>:</w:t>
            </w:r>
            <w:r w:rsidRPr="002448A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2448AF">
              <w:rPr>
                <w:rFonts w:asciiTheme="minorHAnsi" w:hAnsiTheme="minorHAnsi" w:cstheme="minorHAnsi"/>
                <w:color w:val="00B050"/>
              </w:rPr>
              <w:t>Revisit</w:t>
            </w:r>
            <w:r w:rsidRPr="002448AF">
              <w:rPr>
                <w:rFonts w:asciiTheme="minorHAnsi" w:hAnsiTheme="minorHAnsi" w:cstheme="minorHAnsi"/>
                <w:b/>
                <w:color w:val="00B050"/>
              </w:rPr>
              <w:t xml:space="preserve"> - </w:t>
            </w:r>
            <w:r w:rsidRPr="002448AF">
              <w:rPr>
                <w:rFonts w:asciiTheme="minorHAnsi" w:hAnsiTheme="minorHAnsi" w:cstheme="minorHAnsi"/>
                <w:color w:val="00B050"/>
              </w:rPr>
              <w:t>Represent and describe numbers to 20 (number words to 10)</w:t>
            </w:r>
          </w:p>
          <w:p w14:paraId="33071EE4" w14:textId="77777777" w:rsidR="00B62BD8" w:rsidRPr="002448AF" w:rsidRDefault="00B62BD8" w:rsidP="00B66406">
            <w:pPr>
              <w:spacing w:after="0" w:line="240" w:lineRule="auto"/>
              <w:ind w:left="432" w:hanging="432"/>
              <w:rPr>
                <w:rFonts w:asciiTheme="minorHAnsi" w:hAnsiTheme="minorHAnsi" w:cstheme="minorHAnsi"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N3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Demonstrate an understanding of counting principles</w:t>
            </w:r>
          </w:p>
          <w:p w14:paraId="33071EE5" w14:textId="77777777" w:rsidR="00B62BD8" w:rsidRPr="002448AF" w:rsidRDefault="00B62BD8" w:rsidP="00B66406">
            <w:pPr>
              <w:spacing w:after="0" w:line="240" w:lineRule="auto"/>
              <w:ind w:left="462" w:hanging="43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N5</w:t>
            </w:r>
            <w:r w:rsidRPr="002448AF">
              <w:rPr>
                <w:rFonts w:asciiTheme="minorHAnsi" w:hAnsiTheme="minorHAnsi" w:cstheme="minorHAnsi"/>
              </w:rPr>
              <w:t>: Compare sets to 20, using referents and one-to-one correspondence</w:t>
            </w:r>
          </w:p>
          <w:p w14:paraId="33071EE6" w14:textId="77777777" w:rsidR="00B62BD8" w:rsidRPr="002448AF" w:rsidRDefault="00B62BD8" w:rsidP="00B66406">
            <w:pPr>
              <w:spacing w:after="0" w:line="240" w:lineRule="auto"/>
              <w:ind w:left="461" w:hanging="43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N8</w:t>
            </w:r>
            <w:r w:rsidRPr="002448AF">
              <w:rPr>
                <w:rFonts w:asciiTheme="minorHAnsi" w:hAnsiTheme="minorHAnsi" w:cstheme="minorHAnsi"/>
              </w:rPr>
              <w:t>: Identify the number, up to 20 that is one more, one less, two more, two less</w:t>
            </w:r>
          </w:p>
          <w:p w14:paraId="33071EE7" w14:textId="77777777" w:rsidR="00B62BD8" w:rsidRPr="002448AF" w:rsidRDefault="00B62BD8" w:rsidP="00B66406">
            <w:pPr>
              <w:spacing w:after="0" w:line="240" w:lineRule="auto"/>
              <w:ind w:left="461" w:hanging="43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N6</w:t>
            </w:r>
            <w:r w:rsidRPr="002448AF">
              <w:rPr>
                <w:rFonts w:asciiTheme="minorHAnsi" w:hAnsiTheme="minorHAnsi" w:cstheme="minorHAnsi"/>
              </w:rPr>
              <w:t>: Estimate quantities up to 20 using referents</w:t>
            </w:r>
          </w:p>
          <w:p w14:paraId="33071EE8" w14:textId="77777777" w:rsidR="00B62BD8" w:rsidRPr="002448AF" w:rsidRDefault="00B62BD8" w:rsidP="00B66406">
            <w:pPr>
              <w:spacing w:after="0" w:line="240" w:lineRule="auto"/>
              <w:ind w:left="462" w:hanging="43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N7</w:t>
            </w:r>
            <w:r w:rsidRPr="002448AF">
              <w:rPr>
                <w:rFonts w:asciiTheme="minorHAnsi" w:hAnsiTheme="minorHAnsi" w:cstheme="minorHAnsi"/>
              </w:rPr>
              <w:t>: Demonstrate how a given number can be represented by a variety of equal groups with and without singles</w:t>
            </w:r>
          </w:p>
          <w:p w14:paraId="33071EE9" w14:textId="77777777" w:rsidR="005E35EF" w:rsidRPr="002448AF" w:rsidRDefault="005E35EF" w:rsidP="00B66406">
            <w:pPr>
              <w:spacing w:after="0" w:line="240" w:lineRule="auto"/>
              <w:ind w:left="461" w:hanging="43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N9</w:t>
            </w:r>
            <w:r w:rsidRPr="002448AF">
              <w:rPr>
                <w:rFonts w:asciiTheme="minorHAnsi" w:hAnsiTheme="minorHAnsi" w:cstheme="minorHAnsi"/>
              </w:rPr>
              <w:t xml:space="preserve">: Demonstrate an understanding of addition with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answers to 12</w:t>
            </w:r>
            <w:r w:rsidRPr="002448AF">
              <w:rPr>
                <w:rFonts w:asciiTheme="minorHAnsi" w:hAnsiTheme="minorHAnsi" w:cstheme="minorHAnsi"/>
              </w:rPr>
              <w:t xml:space="preserve"> and the corresponding subtraction facts</w:t>
            </w:r>
          </w:p>
          <w:p w14:paraId="33071EEA" w14:textId="77777777" w:rsidR="005E35EF" w:rsidRPr="002448AF" w:rsidRDefault="005E35EF" w:rsidP="00B66406">
            <w:pPr>
              <w:spacing w:after="0" w:line="240" w:lineRule="auto"/>
              <w:ind w:left="461" w:hanging="43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N10</w:t>
            </w:r>
            <w:r w:rsidRPr="002448AF">
              <w:rPr>
                <w:rFonts w:asciiTheme="minorHAnsi" w:hAnsiTheme="minorHAnsi" w:cstheme="minorHAnsi"/>
              </w:rPr>
              <w:t xml:space="preserve">: Describe and use mental math strategies for addition and subtraction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facts to 12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1E9F3"/>
          </w:tcPr>
          <w:p w14:paraId="33071EEB" w14:textId="77777777" w:rsidR="00B62BD8" w:rsidRPr="002448AF" w:rsidRDefault="00B62BD8" w:rsidP="00B66406">
            <w:pPr>
              <w:spacing w:before="120" w:after="0" w:line="240" w:lineRule="auto"/>
              <w:ind w:left="346" w:hanging="346"/>
              <w:rPr>
                <w:rFonts w:asciiTheme="minorHAnsi" w:hAnsiTheme="minorHAnsi" w:cstheme="minorHAnsi"/>
                <w:b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</w:rPr>
              <w:t>N1</w:t>
            </w:r>
            <w:r w:rsidRPr="002448AF">
              <w:rPr>
                <w:rFonts w:asciiTheme="minorHAnsi" w:hAnsiTheme="minorHAnsi" w:cstheme="minorHAnsi"/>
              </w:rPr>
              <w:t xml:space="preserve">: Say the number sequence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0 to 100</w:t>
            </w:r>
            <w:r w:rsidRPr="002448AF">
              <w:rPr>
                <w:rFonts w:asciiTheme="minorHAnsi" w:hAnsiTheme="minorHAnsi" w:cstheme="minorHAnsi"/>
              </w:rPr>
              <w:t xml:space="preserve">, forwards and backwards; count by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5’s and 10’s to 100</w:t>
            </w:r>
            <w:r w:rsidRPr="002448AF">
              <w:rPr>
                <w:rFonts w:asciiTheme="minorHAnsi" w:hAnsiTheme="minorHAnsi" w:cstheme="minorHAnsi"/>
                <w:b/>
              </w:rPr>
              <w:t xml:space="preserve"> </w:t>
            </w:r>
            <w:r w:rsidRPr="002448AF">
              <w:rPr>
                <w:rFonts w:asciiTheme="minorHAnsi" w:hAnsiTheme="minorHAnsi" w:cstheme="minorHAnsi"/>
                <w:color w:val="00B050"/>
              </w:rPr>
              <w:t>(revisit - by 2’s to 20)</w:t>
            </w:r>
          </w:p>
          <w:p w14:paraId="33071EEC" w14:textId="77777777" w:rsidR="00B62BD8" w:rsidRPr="002448AF" w:rsidRDefault="00B62BD8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N2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Recognize at a glance and name familiar arrangement (subitizing):</w:t>
            </w:r>
            <w:r w:rsidRPr="002448A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2448AF">
              <w:rPr>
                <w:rFonts w:asciiTheme="minorHAnsi" w:hAnsiTheme="minorHAnsi" w:cstheme="minorHAnsi"/>
                <w:color w:val="00B050"/>
              </w:rPr>
              <w:t>1 to 10 objects</w:t>
            </w:r>
          </w:p>
          <w:p w14:paraId="33071EED" w14:textId="77777777" w:rsidR="00B62BD8" w:rsidRPr="002448AF" w:rsidRDefault="00B62BD8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  <w:b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N4</w:t>
            </w:r>
            <w:r w:rsidRPr="002448AF">
              <w:rPr>
                <w:rFonts w:asciiTheme="minorHAnsi" w:hAnsiTheme="minorHAnsi" w:cstheme="minorHAnsi"/>
                <w:color w:val="00B050"/>
              </w:rPr>
              <w:t>:</w:t>
            </w:r>
            <w:r w:rsidRPr="002448A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2448AF">
              <w:rPr>
                <w:rFonts w:asciiTheme="minorHAnsi" w:hAnsiTheme="minorHAnsi" w:cstheme="minorHAnsi"/>
                <w:color w:val="00B050"/>
              </w:rPr>
              <w:t>Revisit</w:t>
            </w:r>
            <w:r w:rsidRPr="002448AF">
              <w:rPr>
                <w:rFonts w:asciiTheme="minorHAnsi" w:hAnsiTheme="minorHAnsi" w:cstheme="minorHAnsi"/>
                <w:b/>
                <w:color w:val="00B050"/>
              </w:rPr>
              <w:t xml:space="preserve"> - </w:t>
            </w:r>
            <w:r w:rsidRPr="002448AF">
              <w:rPr>
                <w:rFonts w:asciiTheme="minorHAnsi" w:hAnsiTheme="minorHAnsi" w:cstheme="minorHAnsi"/>
                <w:color w:val="00B050"/>
              </w:rPr>
              <w:t xml:space="preserve">Represent and describe numbers to 20 </w:t>
            </w:r>
            <w:r w:rsidRPr="002448AF">
              <w:rPr>
                <w:rFonts w:asciiTheme="minorHAnsi" w:hAnsiTheme="minorHAnsi" w:cstheme="minorHAnsi"/>
                <w:b/>
              </w:rPr>
              <w:t>(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number words 11 to 20</w:t>
            </w:r>
            <w:r w:rsidRPr="002448AF">
              <w:rPr>
                <w:rFonts w:asciiTheme="minorHAnsi" w:hAnsiTheme="minorHAnsi" w:cstheme="minorHAnsi"/>
                <w:b/>
              </w:rPr>
              <w:t>)</w:t>
            </w:r>
          </w:p>
          <w:p w14:paraId="33071EEE" w14:textId="77777777" w:rsidR="00B62BD8" w:rsidRPr="002448AF" w:rsidRDefault="00B62BD8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N3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Demonstrate an understanding of counting principles</w:t>
            </w:r>
          </w:p>
          <w:p w14:paraId="33071EEF" w14:textId="77777777" w:rsidR="003662D4" w:rsidRPr="002448AF" w:rsidRDefault="003662D4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  <w:b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N7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Demonstrate how a given number can be represented by a variety of equal groups with and without singles</w:t>
            </w:r>
          </w:p>
          <w:p w14:paraId="33071EF0" w14:textId="77777777" w:rsidR="00B62BD8" w:rsidRPr="002448AF" w:rsidRDefault="00B62BD8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N9</w:t>
            </w:r>
            <w:r w:rsidRPr="002448AF">
              <w:rPr>
                <w:rFonts w:asciiTheme="minorHAnsi" w:hAnsiTheme="minorHAnsi" w:cstheme="minorHAnsi"/>
              </w:rPr>
              <w:t xml:space="preserve">: Demonstrate an understanding of addition with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answers to 18</w:t>
            </w:r>
            <w:r w:rsidRPr="002448AF">
              <w:rPr>
                <w:rFonts w:asciiTheme="minorHAnsi" w:hAnsiTheme="minorHAnsi" w:cstheme="minorHAnsi"/>
              </w:rPr>
              <w:t xml:space="preserve"> and the corresponding subtraction facts</w:t>
            </w:r>
          </w:p>
          <w:p w14:paraId="33071EF1" w14:textId="77777777" w:rsidR="00B62BD8" w:rsidRPr="002448AF" w:rsidRDefault="00B62BD8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</w:rPr>
              <w:t>N10</w:t>
            </w:r>
            <w:r w:rsidRPr="002448AF">
              <w:rPr>
                <w:rFonts w:asciiTheme="minorHAnsi" w:hAnsiTheme="minorHAnsi" w:cstheme="minorHAnsi"/>
              </w:rPr>
              <w:t xml:space="preserve">: Describe and use mental math strategies for addition and subtraction </w:t>
            </w:r>
            <w:r w:rsidRPr="008662B7">
              <w:rPr>
                <w:rFonts w:asciiTheme="minorHAnsi" w:hAnsiTheme="minorHAnsi" w:cstheme="minorHAnsi"/>
                <w:b/>
                <w:u w:val="single"/>
              </w:rPr>
              <w:t>facts to 18</w:t>
            </w:r>
          </w:p>
          <w:p w14:paraId="33071EF2" w14:textId="77777777" w:rsidR="007B2910" w:rsidRPr="002448AF" w:rsidRDefault="007B2910" w:rsidP="002023CE">
            <w:pPr>
              <w:spacing w:after="0" w:line="240" w:lineRule="auto"/>
              <w:ind w:left="432" w:hanging="432"/>
              <w:rPr>
                <w:rFonts w:asciiTheme="minorHAnsi" w:hAnsiTheme="minorHAnsi" w:cstheme="minorHAnsi"/>
                <w:b/>
              </w:rPr>
            </w:pPr>
          </w:p>
        </w:tc>
      </w:tr>
      <w:tr w:rsidR="00CD2547" w14:paraId="33071EFA" w14:textId="77777777" w:rsidTr="001D7722">
        <w:trPr>
          <w:trHeight w:val="1854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33071EF4" w14:textId="77777777" w:rsidR="005E35EF" w:rsidRPr="002448AF" w:rsidRDefault="005E35EF" w:rsidP="00B66406">
            <w:pPr>
              <w:spacing w:before="120" w:after="0" w:line="240" w:lineRule="auto"/>
              <w:ind w:left="360" w:hanging="346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PR1</w:t>
            </w:r>
            <w:r w:rsidRPr="002448AF">
              <w:rPr>
                <w:rFonts w:asciiTheme="minorHAnsi" w:hAnsiTheme="minorHAnsi" w:cstheme="minorHAnsi"/>
              </w:rPr>
              <w:t>: Demonstrate an understanding of repeating patterns (2 to 4 elements) by describing, reproducing, extending and creating patterns</w:t>
            </w:r>
          </w:p>
          <w:p w14:paraId="33071EF5" w14:textId="77777777" w:rsidR="005E35EF" w:rsidRPr="002448AF" w:rsidRDefault="005E35EF" w:rsidP="00B66406">
            <w:pPr>
              <w:spacing w:after="0" w:line="240" w:lineRule="auto"/>
              <w:ind w:left="360" w:hanging="34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PR2</w:t>
            </w:r>
            <w:r w:rsidRPr="002448AF">
              <w:rPr>
                <w:rFonts w:asciiTheme="minorHAnsi" w:hAnsiTheme="minorHAnsi" w:cstheme="minorHAnsi"/>
              </w:rPr>
              <w:t xml:space="preserve">: Translate repeating patterns from one representation to another </w:t>
            </w:r>
          </w:p>
          <w:p w14:paraId="33071EF6" w14:textId="77777777" w:rsidR="005E35EF" w:rsidRPr="002448AF" w:rsidRDefault="005E35EF" w:rsidP="00B66406">
            <w:pPr>
              <w:spacing w:after="0" w:line="240" w:lineRule="auto"/>
              <w:ind w:left="360" w:hanging="34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PR3</w:t>
            </w:r>
            <w:r w:rsidRPr="002448AF">
              <w:rPr>
                <w:rFonts w:asciiTheme="minorHAnsi" w:hAnsiTheme="minorHAnsi" w:cstheme="minorHAnsi"/>
              </w:rPr>
              <w:t>: Describe equality as a balance and inequality as an imbalance</w:t>
            </w:r>
          </w:p>
          <w:p w14:paraId="33071EF7" w14:textId="77777777" w:rsidR="00B62BD8" w:rsidRPr="002448AF" w:rsidRDefault="005E35EF" w:rsidP="00B66406">
            <w:pPr>
              <w:spacing w:after="120" w:line="240" w:lineRule="auto"/>
              <w:ind w:left="360" w:hanging="346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</w:rPr>
              <w:t>PR4</w:t>
            </w:r>
            <w:r w:rsidRPr="002448AF">
              <w:rPr>
                <w:rFonts w:asciiTheme="minorHAnsi" w:hAnsiTheme="minorHAnsi" w:cstheme="minorHAnsi"/>
              </w:rPr>
              <w:t>: Record equalities using an equal sign</w:t>
            </w:r>
          </w:p>
        </w:tc>
        <w:tc>
          <w:tcPr>
            <w:tcW w:w="4860" w:type="dxa"/>
            <w:vMerge/>
            <w:shd w:val="clear" w:color="auto" w:fill="FFD4CD"/>
          </w:tcPr>
          <w:p w14:paraId="33071EF8" w14:textId="77777777" w:rsidR="00B62BD8" w:rsidRPr="002448AF" w:rsidRDefault="00B62BD8" w:rsidP="002023CE">
            <w:pPr>
              <w:spacing w:after="0" w:line="240" w:lineRule="auto"/>
              <w:ind w:left="462" w:hanging="4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0" w:type="dxa"/>
            <w:vMerge/>
            <w:tcBorders>
              <w:right w:val="double" w:sz="4" w:space="0" w:color="auto"/>
            </w:tcBorders>
            <w:shd w:val="clear" w:color="auto" w:fill="E1E9F3"/>
          </w:tcPr>
          <w:p w14:paraId="33071EF9" w14:textId="77777777" w:rsidR="00B62BD8" w:rsidRPr="002448AF" w:rsidRDefault="00B62BD8" w:rsidP="002023C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B2910" w14:paraId="33071F00" w14:textId="77777777" w:rsidTr="002448AF">
        <w:trPr>
          <w:trHeight w:val="20"/>
        </w:trPr>
        <w:tc>
          <w:tcPr>
            <w:tcW w:w="44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14:paraId="33071EFB" w14:textId="77777777" w:rsidR="007B2910" w:rsidRPr="002448AF" w:rsidRDefault="007B2910" w:rsidP="00B66406">
            <w:pPr>
              <w:spacing w:before="120" w:after="0" w:line="240" w:lineRule="auto"/>
              <w:ind w:left="432" w:hanging="360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SS2</w:t>
            </w:r>
            <w:r w:rsidRPr="002448AF">
              <w:rPr>
                <w:rFonts w:asciiTheme="minorHAnsi" w:hAnsiTheme="minorHAnsi" w:cstheme="minorHAnsi"/>
              </w:rPr>
              <w:t>: Sort 3-D objects and 2-D shapes using one attribute and explain the sorting rule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33071EFC" w14:textId="77777777" w:rsidR="007B2910" w:rsidRPr="002448AF" w:rsidRDefault="007B2910" w:rsidP="00B66406">
            <w:pPr>
              <w:spacing w:before="120" w:after="0" w:line="240" w:lineRule="auto"/>
              <w:ind w:left="446" w:hanging="446"/>
              <w:rPr>
                <w:rFonts w:asciiTheme="minorHAnsi" w:hAnsiTheme="minorHAnsi" w:cstheme="minorHAnsi"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PR3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Describe equality as a balance and inequality as an imbalance</w:t>
            </w:r>
          </w:p>
          <w:p w14:paraId="33071EFD" w14:textId="77777777" w:rsidR="007B2910" w:rsidRPr="002448AF" w:rsidRDefault="007B2910" w:rsidP="00B66406">
            <w:pPr>
              <w:spacing w:after="120" w:line="240" w:lineRule="auto"/>
              <w:ind w:left="446" w:hanging="446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PR4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Record equalities using an equal sign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3071EFE" w14:textId="77777777" w:rsidR="002023CE" w:rsidRPr="002448AF" w:rsidRDefault="002023CE" w:rsidP="00B66406">
            <w:pPr>
              <w:spacing w:before="120" w:after="0" w:line="240" w:lineRule="auto"/>
              <w:ind w:left="346" w:hanging="346"/>
              <w:rPr>
                <w:rFonts w:asciiTheme="minorHAnsi" w:hAnsiTheme="minorHAnsi" w:cstheme="minorHAnsi"/>
                <w:color w:val="00B050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PR3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Describe equality as a balance and inequality as an imbalance</w:t>
            </w:r>
          </w:p>
          <w:p w14:paraId="33071EFF" w14:textId="77777777" w:rsidR="007B2910" w:rsidRPr="002448AF" w:rsidRDefault="002023CE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PR4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Record equalities using an equal sign</w:t>
            </w:r>
          </w:p>
        </w:tc>
      </w:tr>
      <w:tr w:rsidR="007B2910" w14:paraId="33071F07" w14:textId="77777777" w:rsidTr="002448AF">
        <w:trPr>
          <w:trHeight w:val="1276"/>
        </w:trPr>
        <w:tc>
          <w:tcPr>
            <w:tcW w:w="44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14:paraId="33071F01" w14:textId="77777777" w:rsidR="007B2910" w:rsidRPr="002448AF" w:rsidRDefault="007B2910" w:rsidP="002023CE">
            <w:pPr>
              <w:spacing w:after="0" w:line="240" w:lineRule="auto"/>
              <w:ind w:left="432" w:hanging="43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14:paraId="33071F02" w14:textId="77777777" w:rsidR="007B2910" w:rsidRPr="002448AF" w:rsidRDefault="007B2910" w:rsidP="00B66406">
            <w:pPr>
              <w:spacing w:before="120" w:after="0" w:line="240" w:lineRule="auto"/>
              <w:ind w:left="446" w:hanging="446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SS2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Sort 3-D objects and 2-D shapes using one attribute and explain the sorting rule</w:t>
            </w:r>
          </w:p>
        </w:tc>
        <w:tc>
          <w:tcPr>
            <w:tcW w:w="52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3071F03" w14:textId="77777777" w:rsidR="002023CE" w:rsidRPr="002448AF" w:rsidRDefault="002023CE" w:rsidP="00B66406">
            <w:pPr>
              <w:spacing w:before="120" w:after="0"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SS1</w:t>
            </w:r>
            <w:r w:rsidRPr="002448AF">
              <w:rPr>
                <w:rFonts w:asciiTheme="minorHAnsi" w:hAnsiTheme="minorHAnsi" w:cstheme="minorHAnsi"/>
              </w:rPr>
              <w:t>: Demonstrate an understanding of measurement as a process of comparing attributes</w:t>
            </w:r>
          </w:p>
          <w:p w14:paraId="33071F04" w14:textId="77777777" w:rsidR="002023CE" w:rsidRPr="002448AF" w:rsidRDefault="002023CE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  <w:color w:val="00B050"/>
              </w:rPr>
              <w:t>SS2</w:t>
            </w:r>
            <w:r w:rsidRPr="002448AF">
              <w:rPr>
                <w:rFonts w:asciiTheme="minorHAnsi" w:hAnsiTheme="minorHAnsi" w:cstheme="minorHAnsi"/>
                <w:color w:val="00B050"/>
              </w:rPr>
              <w:t>: Revisit - Sort 3-D objects and 2-D shapes using one attribute and explain the sorting rule</w:t>
            </w:r>
            <w:r w:rsidRPr="002448A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3071F05" w14:textId="77777777" w:rsidR="002023CE" w:rsidRPr="002448AF" w:rsidRDefault="002023CE" w:rsidP="00B66406">
            <w:pPr>
              <w:spacing w:after="0" w:line="240" w:lineRule="auto"/>
              <w:ind w:left="342" w:hanging="342"/>
              <w:rPr>
                <w:rFonts w:asciiTheme="minorHAnsi" w:hAnsiTheme="minorHAnsi" w:cstheme="minorHAnsi"/>
              </w:rPr>
            </w:pPr>
            <w:r w:rsidRPr="002448AF">
              <w:rPr>
                <w:rFonts w:asciiTheme="minorHAnsi" w:hAnsiTheme="minorHAnsi" w:cstheme="minorHAnsi"/>
                <w:b/>
              </w:rPr>
              <w:t>SS3</w:t>
            </w:r>
            <w:r w:rsidRPr="002448AF">
              <w:rPr>
                <w:rFonts w:asciiTheme="minorHAnsi" w:hAnsiTheme="minorHAnsi" w:cstheme="minorHAnsi"/>
              </w:rPr>
              <w:t>: Replicate composite 2-D shapes and 3-D objects</w:t>
            </w:r>
          </w:p>
          <w:p w14:paraId="33071F06" w14:textId="77777777" w:rsidR="007B2910" w:rsidRPr="002448AF" w:rsidRDefault="002023CE" w:rsidP="00B66406">
            <w:pPr>
              <w:spacing w:after="120" w:line="240" w:lineRule="auto"/>
              <w:ind w:left="346" w:hanging="346"/>
              <w:rPr>
                <w:rFonts w:asciiTheme="minorHAnsi" w:hAnsiTheme="minorHAnsi" w:cstheme="minorHAnsi"/>
                <w:b/>
              </w:rPr>
            </w:pPr>
            <w:r w:rsidRPr="002448AF">
              <w:rPr>
                <w:rFonts w:asciiTheme="minorHAnsi" w:hAnsiTheme="minorHAnsi" w:cstheme="minorHAnsi"/>
                <w:b/>
              </w:rPr>
              <w:t>SS4</w:t>
            </w:r>
            <w:r w:rsidRPr="002448AF">
              <w:rPr>
                <w:rFonts w:asciiTheme="minorHAnsi" w:hAnsiTheme="minorHAnsi" w:cstheme="minorHAnsi"/>
              </w:rPr>
              <w:t>: Compare 2-D shapes to parts of 3-D objects in the environment</w:t>
            </w:r>
          </w:p>
        </w:tc>
      </w:tr>
    </w:tbl>
    <w:p w14:paraId="33071F08" w14:textId="77777777" w:rsidR="009A703C" w:rsidRDefault="009A703C" w:rsidP="00621C01"/>
    <w:sectPr w:rsidR="009A703C" w:rsidSect="002B7B1B">
      <w:pgSz w:w="15840" w:h="12240" w:orient="landscape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71F0D" w14:textId="77777777" w:rsidR="006465F3" w:rsidRDefault="006465F3" w:rsidP="007518B3">
      <w:pPr>
        <w:spacing w:after="0" w:line="240" w:lineRule="auto"/>
      </w:pPr>
      <w:r>
        <w:separator/>
      </w:r>
    </w:p>
  </w:endnote>
  <w:endnote w:type="continuationSeparator" w:id="0">
    <w:p w14:paraId="33071F0E" w14:textId="77777777" w:rsidR="006465F3" w:rsidRDefault="006465F3" w:rsidP="007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71F0B" w14:textId="77777777" w:rsidR="006465F3" w:rsidRDefault="006465F3" w:rsidP="007518B3">
      <w:pPr>
        <w:spacing w:after="0" w:line="240" w:lineRule="auto"/>
      </w:pPr>
      <w:r>
        <w:separator/>
      </w:r>
    </w:p>
  </w:footnote>
  <w:footnote w:type="continuationSeparator" w:id="0">
    <w:p w14:paraId="33071F0C" w14:textId="77777777" w:rsidR="006465F3" w:rsidRDefault="006465F3" w:rsidP="0075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072D8"/>
    <w:multiLevelType w:val="hybridMultilevel"/>
    <w:tmpl w:val="3042BD5E"/>
    <w:lvl w:ilvl="0" w:tplc="1C6A69C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32EA"/>
    <w:multiLevelType w:val="hybridMultilevel"/>
    <w:tmpl w:val="D2FCBB3E"/>
    <w:lvl w:ilvl="0" w:tplc="036C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53CB"/>
    <w:multiLevelType w:val="hybridMultilevel"/>
    <w:tmpl w:val="9DC663E0"/>
    <w:lvl w:ilvl="0" w:tplc="F5CA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9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A35A8"/>
    <w:multiLevelType w:val="hybridMultilevel"/>
    <w:tmpl w:val="78B2C4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CA05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C"/>
    <w:rsid w:val="00030DEC"/>
    <w:rsid w:val="00080092"/>
    <w:rsid w:val="0008381E"/>
    <w:rsid w:val="000E18EA"/>
    <w:rsid w:val="001659A2"/>
    <w:rsid w:val="00187075"/>
    <w:rsid w:val="001D7722"/>
    <w:rsid w:val="002023CE"/>
    <w:rsid w:val="002448AF"/>
    <w:rsid w:val="002659F3"/>
    <w:rsid w:val="002B3637"/>
    <w:rsid w:val="002B7B1B"/>
    <w:rsid w:val="003033C1"/>
    <w:rsid w:val="00345C33"/>
    <w:rsid w:val="00361A9F"/>
    <w:rsid w:val="003662D4"/>
    <w:rsid w:val="00371BFB"/>
    <w:rsid w:val="003E06A9"/>
    <w:rsid w:val="00441755"/>
    <w:rsid w:val="00464369"/>
    <w:rsid w:val="004D1F65"/>
    <w:rsid w:val="004F12EE"/>
    <w:rsid w:val="00511356"/>
    <w:rsid w:val="005B419D"/>
    <w:rsid w:val="005E35EF"/>
    <w:rsid w:val="00621C01"/>
    <w:rsid w:val="006465F3"/>
    <w:rsid w:val="007518B3"/>
    <w:rsid w:val="0075379F"/>
    <w:rsid w:val="007806E6"/>
    <w:rsid w:val="007B2910"/>
    <w:rsid w:val="0080392D"/>
    <w:rsid w:val="008100F4"/>
    <w:rsid w:val="008221FF"/>
    <w:rsid w:val="0085523D"/>
    <w:rsid w:val="00862B77"/>
    <w:rsid w:val="008662B7"/>
    <w:rsid w:val="0091753C"/>
    <w:rsid w:val="0098469B"/>
    <w:rsid w:val="00993F78"/>
    <w:rsid w:val="009A54AC"/>
    <w:rsid w:val="009A703C"/>
    <w:rsid w:val="00AB06F5"/>
    <w:rsid w:val="00AD7494"/>
    <w:rsid w:val="00B0729E"/>
    <w:rsid w:val="00B62BD8"/>
    <w:rsid w:val="00B66406"/>
    <w:rsid w:val="00BD0091"/>
    <w:rsid w:val="00BD249F"/>
    <w:rsid w:val="00C13C97"/>
    <w:rsid w:val="00C22C86"/>
    <w:rsid w:val="00C30916"/>
    <w:rsid w:val="00C640BE"/>
    <w:rsid w:val="00CC287F"/>
    <w:rsid w:val="00CD2547"/>
    <w:rsid w:val="00D36072"/>
    <w:rsid w:val="00D640E7"/>
    <w:rsid w:val="00DA573B"/>
    <w:rsid w:val="00DD1CBD"/>
    <w:rsid w:val="00DE3709"/>
    <w:rsid w:val="00E272F5"/>
    <w:rsid w:val="00E541B7"/>
    <w:rsid w:val="00E63A50"/>
    <w:rsid w:val="00F01EB1"/>
    <w:rsid w:val="00F17B90"/>
    <w:rsid w:val="00F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1ED7"/>
  <w15:docId w15:val="{9ACDBCA8-E06B-4272-B2AA-8B475DF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come xmlns="c91fa550-a543-45a2-866e-8ce537a9e6a3">General (other)</Outcome>
    <Grade xmlns="c91fa550-a543-45a2-866e-8ce537a9e6a3">
      <Value>1</Value>
    </Grad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11d1eab268eb328c9869050c2579268c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f9afa4cd925a94bf8d3e7bc434dd392c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6B2-BD9F-4CC8-BE1D-0B64BDD0E894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91fa550-a543-45a2-866e-8ce537a9e6a3"/>
  </ds:schemaRefs>
</ds:datastoreItem>
</file>

<file path=customXml/itemProps2.xml><?xml version="1.0" encoding="utf-8"?>
<ds:datastoreItem xmlns:ds="http://schemas.openxmlformats.org/officeDocument/2006/customXml" ds:itemID="{F897525E-F8FA-47F0-8CE5-4428ECAAF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794F2-C1DE-4494-96AC-40B8EA023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046DA-58D4-4C4E-BB5E-78489F18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Year Plan (NB) Nov. 2016</vt:lpstr>
    </vt:vector>
  </TitlesOfParts>
  <Company>GNB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Year Plan (NB) Nov. 2016</dc:title>
  <dc:creator>Catherine Martin</dc:creator>
  <cp:lastModifiedBy>Hayward, Adam (ASD-N)</cp:lastModifiedBy>
  <cp:revision>2</cp:revision>
  <cp:lastPrinted>2016-07-14T11:39:00Z</cp:lastPrinted>
  <dcterms:created xsi:type="dcterms:W3CDTF">2017-01-09T12:32:00Z</dcterms:created>
  <dcterms:modified xsi:type="dcterms:W3CDTF">2017-01-09T12:32:00Z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</Properties>
</file>