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E3" w:rsidRDefault="00101EE3" w:rsidP="000F6875">
      <w:pPr>
        <w:jc w:val="center"/>
        <w:rPr>
          <w:b/>
          <w:sz w:val="32"/>
          <w:szCs w:val="32"/>
        </w:rPr>
      </w:pPr>
      <w:bookmarkStart w:id="0" w:name="_GoBack"/>
      <w:bookmarkEnd w:id="0"/>
      <w:r>
        <w:rPr>
          <w:b/>
          <w:sz w:val="32"/>
          <w:szCs w:val="32"/>
        </w:rPr>
        <w:t>Key Skills Take-Home Package</w:t>
      </w:r>
      <w:r w:rsidR="003341F9">
        <w:rPr>
          <w:b/>
          <w:sz w:val="32"/>
          <w:szCs w:val="32"/>
        </w:rPr>
        <w:t xml:space="preserve"> (Grade </w:t>
      </w:r>
      <w:r w:rsidR="0060615F">
        <w:rPr>
          <w:b/>
          <w:sz w:val="32"/>
          <w:szCs w:val="32"/>
        </w:rPr>
        <w:t>2)</w:t>
      </w:r>
    </w:p>
    <w:p w:rsidR="000F6875" w:rsidRDefault="000F6875" w:rsidP="00101EE3">
      <w:pPr>
        <w:rPr>
          <w:b/>
          <w:sz w:val="32"/>
          <w:szCs w:val="32"/>
        </w:rPr>
      </w:pPr>
    </w:p>
    <w:p w:rsidR="000F6875" w:rsidRPr="00B541CE" w:rsidRDefault="00101EE3" w:rsidP="000F6875">
      <w:pPr>
        <w:ind w:firstLine="720"/>
        <w:rPr>
          <w:b/>
          <w:sz w:val="28"/>
          <w:szCs w:val="28"/>
        </w:rPr>
      </w:pPr>
      <w:r w:rsidRPr="00B541CE">
        <w:rPr>
          <w:b/>
          <w:sz w:val="28"/>
          <w:szCs w:val="28"/>
        </w:rPr>
        <w:t>The key skills take-home packages were developed in collaboration with K-3 teachers</w:t>
      </w:r>
      <w:r w:rsidR="000E5053" w:rsidRPr="00B541CE">
        <w:rPr>
          <w:b/>
          <w:sz w:val="28"/>
          <w:szCs w:val="28"/>
        </w:rPr>
        <w:t xml:space="preserve"> and students</w:t>
      </w:r>
      <w:r w:rsidRPr="00B541CE">
        <w:rPr>
          <w:b/>
          <w:sz w:val="28"/>
          <w:szCs w:val="28"/>
        </w:rPr>
        <w:t xml:space="preserve"> at Croft Elementary School. It is hoped these documents will be an affordable, fun and interactive tool to empower parents to help improve the key skills of our K-3 students in Anglophone North School District.</w:t>
      </w:r>
    </w:p>
    <w:p w:rsidR="00101EE3" w:rsidRPr="00B541CE" w:rsidRDefault="00101EE3" w:rsidP="00101EE3">
      <w:pPr>
        <w:rPr>
          <w:b/>
          <w:sz w:val="28"/>
          <w:szCs w:val="28"/>
        </w:rPr>
      </w:pPr>
      <w:r w:rsidRPr="00B541CE">
        <w:rPr>
          <w:b/>
          <w:sz w:val="28"/>
          <w:szCs w:val="28"/>
        </w:rPr>
        <w:t>Some important points to note:</w:t>
      </w:r>
    </w:p>
    <w:p w:rsidR="00101EE3" w:rsidRPr="00B541CE" w:rsidRDefault="00101EE3" w:rsidP="00101EE3">
      <w:pPr>
        <w:pStyle w:val="ListParagraph"/>
        <w:numPr>
          <w:ilvl w:val="0"/>
          <w:numId w:val="1"/>
        </w:numPr>
        <w:rPr>
          <w:b/>
          <w:sz w:val="28"/>
          <w:szCs w:val="28"/>
        </w:rPr>
      </w:pPr>
      <w:r w:rsidRPr="00B541CE">
        <w:rPr>
          <w:b/>
          <w:sz w:val="28"/>
          <w:szCs w:val="28"/>
        </w:rPr>
        <w:t>Ideally these packages, their contents and the games should be shared with parents in a face-to-face meeting (ex: parent-teacher mee</w:t>
      </w:r>
      <w:r w:rsidR="000E5053" w:rsidRPr="00B541CE">
        <w:rPr>
          <w:b/>
          <w:sz w:val="28"/>
          <w:szCs w:val="28"/>
        </w:rPr>
        <w:t>t</w:t>
      </w:r>
      <w:r w:rsidRPr="00B541CE">
        <w:rPr>
          <w:b/>
          <w:sz w:val="28"/>
          <w:szCs w:val="28"/>
        </w:rPr>
        <w:t xml:space="preserve">ings). Often parents will have anxieties about their children not meeting key skills. These anxieties can be mitigated if the packages are presented to parents face-to-face instead of being sent home in a school bag. During the meeting teachers should emphasize that these are end of year outcomes and the packages are meant to be a fun and interactive resource to build key skills (Not drill and kill). </w:t>
      </w:r>
    </w:p>
    <w:p w:rsidR="00F51363" w:rsidRDefault="00F51363" w:rsidP="00101EE3">
      <w:pPr>
        <w:pStyle w:val="ListParagraph"/>
        <w:numPr>
          <w:ilvl w:val="0"/>
          <w:numId w:val="1"/>
        </w:numPr>
        <w:rPr>
          <w:b/>
          <w:sz w:val="28"/>
          <w:szCs w:val="28"/>
        </w:rPr>
      </w:pPr>
      <w:r w:rsidRPr="00B541CE">
        <w:rPr>
          <w:b/>
          <w:sz w:val="28"/>
          <w:szCs w:val="28"/>
        </w:rPr>
        <w:t xml:space="preserve">Before handing out the packages teachers should introduce the contents and practice the games with the students in their classroom. </w:t>
      </w:r>
    </w:p>
    <w:p w:rsidR="000F6875" w:rsidRPr="00B541CE" w:rsidRDefault="000F6875" w:rsidP="00101EE3">
      <w:pPr>
        <w:pStyle w:val="ListParagraph"/>
        <w:numPr>
          <w:ilvl w:val="0"/>
          <w:numId w:val="1"/>
        </w:numPr>
        <w:rPr>
          <w:b/>
          <w:sz w:val="28"/>
          <w:szCs w:val="28"/>
        </w:rPr>
      </w:pPr>
      <w:r>
        <w:rPr>
          <w:b/>
          <w:sz w:val="28"/>
          <w:szCs w:val="28"/>
        </w:rPr>
        <w:t xml:space="preserve">The following pages should be printed on card stock. Laminating each page is recommended however it can be costly and the cardstock seems to be sturdy enough for the purpose. Pages could be printed in </w:t>
      </w:r>
      <w:proofErr w:type="spellStart"/>
      <w:r>
        <w:rPr>
          <w:b/>
          <w:sz w:val="28"/>
          <w:szCs w:val="28"/>
        </w:rPr>
        <w:t>colour</w:t>
      </w:r>
      <w:proofErr w:type="spellEnd"/>
      <w:r>
        <w:rPr>
          <w:b/>
          <w:sz w:val="28"/>
          <w:szCs w:val="28"/>
        </w:rPr>
        <w:t xml:space="preserve"> or black and white depending on budget.</w:t>
      </w:r>
    </w:p>
    <w:p w:rsidR="000E5053" w:rsidRPr="00B541CE" w:rsidRDefault="000E5053" w:rsidP="000E5053">
      <w:pPr>
        <w:rPr>
          <w:b/>
          <w:sz w:val="28"/>
          <w:szCs w:val="28"/>
        </w:rPr>
      </w:pPr>
      <w:r w:rsidRPr="00B541CE">
        <w:rPr>
          <w:b/>
          <w:sz w:val="28"/>
          <w:szCs w:val="28"/>
        </w:rPr>
        <w:t>Contents:</w:t>
      </w:r>
    </w:p>
    <w:tbl>
      <w:tblPr>
        <w:tblStyle w:val="TableGrid"/>
        <w:tblW w:w="0" w:type="auto"/>
        <w:tblLook w:val="04A0" w:firstRow="1" w:lastRow="0" w:firstColumn="1" w:lastColumn="0" w:noHBand="0" w:noVBand="1"/>
      </w:tblPr>
      <w:tblGrid>
        <w:gridCol w:w="5845"/>
      </w:tblGrid>
      <w:tr w:rsidR="003341F9" w:rsidTr="000C54F4">
        <w:tc>
          <w:tcPr>
            <w:tcW w:w="5845" w:type="dxa"/>
          </w:tcPr>
          <w:p w:rsidR="003341F9" w:rsidRDefault="003341F9" w:rsidP="000E5053">
            <w:pPr>
              <w:rPr>
                <w:b/>
                <w:sz w:val="32"/>
                <w:szCs w:val="32"/>
              </w:rPr>
            </w:pPr>
            <w:r>
              <w:rPr>
                <w:b/>
                <w:sz w:val="32"/>
                <w:szCs w:val="32"/>
              </w:rPr>
              <w:t>Grade 2</w:t>
            </w:r>
          </w:p>
        </w:tc>
      </w:tr>
      <w:tr w:rsidR="003341F9" w:rsidTr="000C54F4">
        <w:tc>
          <w:tcPr>
            <w:tcW w:w="5845" w:type="dxa"/>
          </w:tcPr>
          <w:p w:rsidR="003341F9" w:rsidRPr="000C54F4" w:rsidRDefault="003341F9" w:rsidP="000C54F4">
            <w:pPr>
              <w:pStyle w:val="ListParagraph"/>
              <w:numPr>
                <w:ilvl w:val="0"/>
                <w:numId w:val="1"/>
              </w:numPr>
              <w:ind w:left="194" w:hanging="194"/>
              <w:rPr>
                <w:sz w:val="24"/>
                <w:szCs w:val="24"/>
              </w:rPr>
            </w:pPr>
            <w:r w:rsidRPr="000C54F4">
              <w:rPr>
                <w:sz w:val="24"/>
                <w:szCs w:val="24"/>
              </w:rPr>
              <w:t>Make 10 flash cards</w:t>
            </w:r>
          </w:p>
          <w:p w:rsidR="003341F9" w:rsidRPr="000C54F4" w:rsidRDefault="003341F9" w:rsidP="000C54F4">
            <w:pPr>
              <w:pStyle w:val="ListParagraph"/>
              <w:numPr>
                <w:ilvl w:val="0"/>
                <w:numId w:val="1"/>
              </w:numPr>
              <w:ind w:left="194" w:hanging="194"/>
              <w:rPr>
                <w:sz w:val="24"/>
                <w:szCs w:val="24"/>
              </w:rPr>
            </w:pPr>
            <w:r w:rsidRPr="000C54F4">
              <w:rPr>
                <w:sz w:val="24"/>
                <w:szCs w:val="24"/>
              </w:rPr>
              <w:t>Cards 0-9</w:t>
            </w:r>
          </w:p>
          <w:p w:rsidR="003341F9" w:rsidRPr="000C54F4" w:rsidRDefault="003341F9" w:rsidP="000C54F4">
            <w:pPr>
              <w:pStyle w:val="ListParagraph"/>
              <w:numPr>
                <w:ilvl w:val="0"/>
                <w:numId w:val="1"/>
              </w:numPr>
              <w:ind w:left="194" w:hanging="194"/>
              <w:rPr>
                <w:sz w:val="24"/>
                <w:szCs w:val="24"/>
              </w:rPr>
            </w:pPr>
            <w:r w:rsidRPr="000C54F4">
              <w:rPr>
                <w:sz w:val="24"/>
                <w:szCs w:val="24"/>
              </w:rPr>
              <w:t>Number line 0-100 (skip count by 5s)</w:t>
            </w:r>
          </w:p>
          <w:p w:rsidR="003341F9" w:rsidRPr="000C54F4" w:rsidRDefault="003341F9" w:rsidP="000C54F4">
            <w:pPr>
              <w:pStyle w:val="ListParagraph"/>
              <w:numPr>
                <w:ilvl w:val="0"/>
                <w:numId w:val="1"/>
              </w:numPr>
              <w:ind w:left="194" w:hanging="194"/>
              <w:rPr>
                <w:sz w:val="24"/>
                <w:szCs w:val="24"/>
              </w:rPr>
            </w:pPr>
            <w:r w:rsidRPr="000C54F4">
              <w:rPr>
                <w:sz w:val="24"/>
                <w:szCs w:val="24"/>
              </w:rPr>
              <w:t>Number line 0, 50, 100</w:t>
            </w:r>
          </w:p>
          <w:p w:rsidR="003341F9" w:rsidRPr="000C54F4" w:rsidRDefault="003341F9" w:rsidP="000C54F4">
            <w:pPr>
              <w:pStyle w:val="ListParagraph"/>
              <w:numPr>
                <w:ilvl w:val="0"/>
                <w:numId w:val="1"/>
              </w:numPr>
              <w:ind w:left="194" w:hanging="194"/>
              <w:rPr>
                <w:sz w:val="24"/>
                <w:szCs w:val="24"/>
              </w:rPr>
            </w:pPr>
            <w:r w:rsidRPr="000C54F4">
              <w:rPr>
                <w:sz w:val="24"/>
                <w:szCs w:val="24"/>
              </w:rPr>
              <w:t>Piggy Race game board</w:t>
            </w:r>
          </w:p>
          <w:p w:rsidR="003341F9" w:rsidRPr="000C54F4" w:rsidRDefault="003341F9" w:rsidP="000C54F4">
            <w:pPr>
              <w:pStyle w:val="ListParagraph"/>
              <w:numPr>
                <w:ilvl w:val="0"/>
                <w:numId w:val="1"/>
              </w:numPr>
              <w:ind w:left="194" w:hanging="194"/>
              <w:rPr>
                <w:sz w:val="32"/>
                <w:szCs w:val="32"/>
              </w:rPr>
            </w:pPr>
            <w:r w:rsidRPr="000C54F4">
              <w:rPr>
                <w:sz w:val="24"/>
                <w:szCs w:val="24"/>
              </w:rPr>
              <w:t>Skip counting by 10s game board (Must be laminated)</w:t>
            </w:r>
          </w:p>
          <w:p w:rsidR="003341F9" w:rsidRPr="000C54F4" w:rsidRDefault="003341F9" w:rsidP="000C54F4">
            <w:pPr>
              <w:pStyle w:val="ListParagraph"/>
              <w:numPr>
                <w:ilvl w:val="0"/>
                <w:numId w:val="1"/>
              </w:numPr>
              <w:ind w:left="194" w:hanging="194"/>
              <w:rPr>
                <w:b/>
                <w:sz w:val="32"/>
                <w:szCs w:val="32"/>
              </w:rPr>
            </w:pPr>
            <w:r w:rsidRPr="000C54F4">
              <w:rPr>
                <w:sz w:val="24"/>
                <w:szCs w:val="24"/>
              </w:rPr>
              <w:t>Dry erase marker</w:t>
            </w:r>
          </w:p>
          <w:p w:rsidR="003341F9" w:rsidRPr="000C54F4" w:rsidRDefault="003341F9" w:rsidP="000C54F4">
            <w:pPr>
              <w:pStyle w:val="ListParagraph"/>
              <w:numPr>
                <w:ilvl w:val="0"/>
                <w:numId w:val="1"/>
              </w:numPr>
              <w:ind w:left="194" w:hanging="194"/>
              <w:rPr>
                <w:b/>
                <w:sz w:val="32"/>
                <w:szCs w:val="32"/>
              </w:rPr>
            </w:pPr>
            <w:r>
              <w:rPr>
                <w:sz w:val="24"/>
                <w:szCs w:val="24"/>
              </w:rPr>
              <w:t>Plastic coins (Could suggest parents use their own coins or coins could be printed on paper and cut out)</w:t>
            </w:r>
          </w:p>
          <w:p w:rsidR="003341F9" w:rsidRPr="00B541CE" w:rsidRDefault="003341F9" w:rsidP="000C54F4">
            <w:pPr>
              <w:pStyle w:val="ListParagraph"/>
              <w:numPr>
                <w:ilvl w:val="0"/>
                <w:numId w:val="1"/>
              </w:numPr>
              <w:ind w:left="194" w:hanging="194"/>
              <w:rPr>
                <w:b/>
                <w:sz w:val="32"/>
                <w:szCs w:val="32"/>
              </w:rPr>
            </w:pPr>
            <w:r>
              <w:rPr>
                <w:sz w:val="24"/>
                <w:szCs w:val="24"/>
              </w:rPr>
              <w:t xml:space="preserve">Token/Bingo markers (4-5 tokens of different </w:t>
            </w:r>
            <w:proofErr w:type="spellStart"/>
            <w:r>
              <w:rPr>
                <w:sz w:val="24"/>
                <w:szCs w:val="24"/>
              </w:rPr>
              <w:t>colours</w:t>
            </w:r>
            <w:proofErr w:type="spellEnd"/>
            <w:r>
              <w:rPr>
                <w:sz w:val="24"/>
                <w:szCs w:val="24"/>
              </w:rPr>
              <w:t>)</w:t>
            </w:r>
          </w:p>
          <w:p w:rsidR="003341F9" w:rsidRPr="000E5053" w:rsidRDefault="003341F9" w:rsidP="000C54F4">
            <w:pPr>
              <w:pStyle w:val="ListParagraph"/>
              <w:numPr>
                <w:ilvl w:val="0"/>
                <w:numId w:val="1"/>
              </w:numPr>
              <w:ind w:left="194" w:hanging="194"/>
              <w:rPr>
                <w:b/>
                <w:sz w:val="32"/>
                <w:szCs w:val="32"/>
              </w:rPr>
            </w:pPr>
            <w:r>
              <w:rPr>
                <w:sz w:val="24"/>
                <w:szCs w:val="24"/>
              </w:rPr>
              <w:t>Hundred Chart</w:t>
            </w:r>
          </w:p>
        </w:tc>
      </w:tr>
    </w:tbl>
    <w:p w:rsidR="00202737" w:rsidRDefault="00202737" w:rsidP="00202737"/>
    <w:p w:rsidR="00202737" w:rsidRPr="000C2D35" w:rsidRDefault="00425782" w:rsidP="00202737">
      <w:pPr>
        <w:rPr>
          <w:color w:val="00B050"/>
          <w:sz w:val="160"/>
          <w:szCs w:val="160"/>
        </w:rPr>
      </w:pPr>
      <w:r>
        <w:rPr>
          <w:color w:val="00B050"/>
          <w:sz w:val="160"/>
          <w:szCs w:val="160"/>
        </w:rPr>
        <w:lastRenderedPageBreak/>
        <w:t xml:space="preserve">2 + </w:t>
      </w:r>
      <w:r w:rsidR="00202737" w:rsidRPr="000C2D35">
        <w:rPr>
          <w:color w:val="00B050"/>
          <w:sz w:val="160"/>
          <w:szCs w:val="160"/>
        </w:rPr>
        <w:t xml:space="preserve">__ = </w:t>
      </w:r>
      <w:proofErr w:type="gramStart"/>
      <w:r w:rsidR="00202737" w:rsidRPr="000C2D35">
        <w:rPr>
          <w:color w:val="00B050"/>
          <w:sz w:val="160"/>
          <w:szCs w:val="160"/>
        </w:rPr>
        <w:t>10</w:t>
      </w:r>
      <w:r>
        <w:rPr>
          <w:color w:val="00B050"/>
          <w:sz w:val="160"/>
          <w:szCs w:val="160"/>
        </w:rPr>
        <w:t xml:space="preserve">  _</w:t>
      </w:r>
      <w:proofErr w:type="gramEnd"/>
      <w:r>
        <w:rPr>
          <w:color w:val="00B050"/>
          <w:sz w:val="160"/>
          <w:szCs w:val="160"/>
        </w:rPr>
        <w:t>_</w:t>
      </w:r>
      <w:r w:rsidR="00202737" w:rsidRPr="000C2D35">
        <w:rPr>
          <w:color w:val="00B050"/>
          <w:sz w:val="160"/>
          <w:szCs w:val="160"/>
        </w:rPr>
        <w:t xml:space="preserve"> + 4 = 10</w:t>
      </w:r>
    </w:p>
    <w:p w:rsidR="00202737" w:rsidRPr="000C2D35" w:rsidRDefault="00425782" w:rsidP="00202737">
      <w:pPr>
        <w:rPr>
          <w:color w:val="00B050"/>
          <w:sz w:val="160"/>
          <w:szCs w:val="160"/>
        </w:rPr>
      </w:pPr>
      <w:r>
        <w:rPr>
          <w:color w:val="00B050"/>
          <w:sz w:val="160"/>
          <w:szCs w:val="160"/>
        </w:rPr>
        <w:t>1 + _</w:t>
      </w:r>
      <w:r w:rsidR="00202737" w:rsidRPr="000C2D35">
        <w:rPr>
          <w:color w:val="00B050"/>
          <w:sz w:val="160"/>
          <w:szCs w:val="160"/>
        </w:rPr>
        <w:t>_ = 10</w:t>
      </w:r>
      <w:r>
        <w:rPr>
          <w:color w:val="00B050"/>
          <w:sz w:val="160"/>
          <w:szCs w:val="160"/>
        </w:rPr>
        <w:t xml:space="preserve">  __</w:t>
      </w:r>
      <w:r w:rsidR="00202737" w:rsidRPr="000C2D35">
        <w:rPr>
          <w:color w:val="00B050"/>
          <w:sz w:val="160"/>
          <w:szCs w:val="160"/>
        </w:rPr>
        <w:t xml:space="preserve"> + 3 = 10</w:t>
      </w:r>
    </w:p>
    <w:p w:rsidR="00202737" w:rsidRDefault="00425782" w:rsidP="00202737">
      <w:pPr>
        <w:rPr>
          <w:color w:val="00B050"/>
          <w:sz w:val="160"/>
          <w:szCs w:val="160"/>
        </w:rPr>
      </w:pPr>
      <w:r>
        <w:rPr>
          <w:color w:val="00B050"/>
          <w:sz w:val="160"/>
          <w:szCs w:val="160"/>
        </w:rPr>
        <w:t>5 + _</w:t>
      </w:r>
      <w:r w:rsidR="00202737" w:rsidRPr="000C2D35">
        <w:rPr>
          <w:color w:val="00B050"/>
          <w:sz w:val="160"/>
          <w:szCs w:val="160"/>
        </w:rPr>
        <w:t xml:space="preserve">_ = </w:t>
      </w:r>
      <w:proofErr w:type="gramStart"/>
      <w:r w:rsidR="00202737" w:rsidRPr="000C2D35">
        <w:rPr>
          <w:color w:val="00B050"/>
          <w:sz w:val="160"/>
          <w:szCs w:val="160"/>
        </w:rPr>
        <w:t>10</w:t>
      </w:r>
      <w:r>
        <w:rPr>
          <w:color w:val="00B050"/>
          <w:sz w:val="160"/>
          <w:szCs w:val="160"/>
        </w:rPr>
        <w:t xml:space="preserve">  _</w:t>
      </w:r>
      <w:proofErr w:type="gramEnd"/>
      <w:r>
        <w:rPr>
          <w:color w:val="00B050"/>
          <w:sz w:val="160"/>
          <w:szCs w:val="160"/>
        </w:rPr>
        <w:t>_ + 6 = 10</w:t>
      </w:r>
    </w:p>
    <w:p w:rsidR="00425782" w:rsidRDefault="00425782" w:rsidP="00202737">
      <w:pPr>
        <w:rPr>
          <w:color w:val="00B050"/>
          <w:sz w:val="160"/>
          <w:szCs w:val="160"/>
        </w:rPr>
      </w:pPr>
      <w:r>
        <w:rPr>
          <w:color w:val="00B050"/>
          <w:sz w:val="160"/>
          <w:szCs w:val="160"/>
        </w:rPr>
        <w:t xml:space="preserve">7 + __ = </w:t>
      </w:r>
      <w:proofErr w:type="gramStart"/>
      <w:r>
        <w:rPr>
          <w:color w:val="00B050"/>
          <w:sz w:val="160"/>
          <w:szCs w:val="160"/>
        </w:rPr>
        <w:t>10  8</w:t>
      </w:r>
      <w:proofErr w:type="gramEnd"/>
      <w:r>
        <w:rPr>
          <w:color w:val="00B050"/>
          <w:sz w:val="160"/>
          <w:szCs w:val="160"/>
        </w:rPr>
        <w:t xml:space="preserve"> + __ = 10</w:t>
      </w:r>
    </w:p>
    <w:p w:rsidR="00425782" w:rsidRPr="000C2D35" w:rsidRDefault="00425782" w:rsidP="00202737">
      <w:pPr>
        <w:rPr>
          <w:color w:val="00B050"/>
          <w:sz w:val="160"/>
          <w:szCs w:val="160"/>
        </w:rPr>
      </w:pPr>
      <w:r>
        <w:rPr>
          <w:color w:val="00B050"/>
          <w:sz w:val="160"/>
          <w:szCs w:val="160"/>
        </w:rPr>
        <w:t>__ + 9 = 10</w:t>
      </w:r>
    </w:p>
    <w:tbl>
      <w:tblPr>
        <w:tblStyle w:val="TableGrid"/>
        <w:tblW w:w="0" w:type="auto"/>
        <w:tblLook w:val="04A0" w:firstRow="1" w:lastRow="0" w:firstColumn="1" w:lastColumn="0" w:noHBand="0" w:noVBand="1"/>
      </w:tblPr>
      <w:tblGrid>
        <w:gridCol w:w="2590"/>
        <w:gridCol w:w="2590"/>
        <w:gridCol w:w="2590"/>
        <w:gridCol w:w="2590"/>
        <w:gridCol w:w="2590"/>
      </w:tblGrid>
      <w:tr w:rsidR="00B413E2" w:rsidTr="007C5DDD">
        <w:trPr>
          <w:trHeight w:val="4272"/>
        </w:trPr>
        <w:tc>
          <w:tcPr>
            <w:tcW w:w="2590" w:type="dxa"/>
          </w:tcPr>
          <w:p w:rsidR="00B413E2" w:rsidRPr="00CD3CE7" w:rsidRDefault="00F12389" w:rsidP="007C5DDD">
            <w:pPr>
              <w:jc w:val="center"/>
              <w:rPr>
                <w:color w:val="FF0000"/>
                <w:sz w:val="350"/>
                <w:szCs w:val="350"/>
              </w:rPr>
            </w:pPr>
            <w:r>
              <w:rPr>
                <w:color w:val="FF0000"/>
                <w:sz w:val="350"/>
                <w:szCs w:val="350"/>
              </w:rPr>
              <w:lastRenderedPageBreak/>
              <w:t>0</w:t>
            </w:r>
          </w:p>
        </w:tc>
        <w:tc>
          <w:tcPr>
            <w:tcW w:w="2590" w:type="dxa"/>
          </w:tcPr>
          <w:p w:rsidR="00B413E2" w:rsidRPr="00CD3CE7" w:rsidRDefault="00F12389" w:rsidP="007C5DDD">
            <w:pPr>
              <w:jc w:val="center"/>
              <w:rPr>
                <w:color w:val="FF0000"/>
                <w:sz w:val="350"/>
                <w:szCs w:val="350"/>
              </w:rPr>
            </w:pPr>
            <w:r>
              <w:rPr>
                <w:color w:val="FF0000"/>
                <w:sz w:val="350"/>
                <w:szCs w:val="350"/>
              </w:rPr>
              <w:t>1</w:t>
            </w:r>
          </w:p>
        </w:tc>
        <w:tc>
          <w:tcPr>
            <w:tcW w:w="2590" w:type="dxa"/>
          </w:tcPr>
          <w:p w:rsidR="00B413E2" w:rsidRPr="00CD3CE7" w:rsidRDefault="00F12389" w:rsidP="007C5DDD">
            <w:pPr>
              <w:jc w:val="center"/>
              <w:rPr>
                <w:color w:val="FF0000"/>
                <w:sz w:val="350"/>
                <w:szCs w:val="350"/>
              </w:rPr>
            </w:pPr>
            <w:r>
              <w:rPr>
                <w:color w:val="FF0000"/>
                <w:sz w:val="350"/>
                <w:szCs w:val="350"/>
              </w:rPr>
              <w:t>2</w:t>
            </w:r>
          </w:p>
        </w:tc>
        <w:tc>
          <w:tcPr>
            <w:tcW w:w="2590" w:type="dxa"/>
          </w:tcPr>
          <w:p w:rsidR="00B413E2" w:rsidRPr="00CD3CE7" w:rsidRDefault="00F12389" w:rsidP="007C5DDD">
            <w:pPr>
              <w:jc w:val="center"/>
              <w:rPr>
                <w:color w:val="FF0000"/>
                <w:sz w:val="350"/>
                <w:szCs w:val="350"/>
              </w:rPr>
            </w:pPr>
            <w:r>
              <w:rPr>
                <w:color w:val="FF0000"/>
                <w:sz w:val="350"/>
                <w:szCs w:val="350"/>
              </w:rPr>
              <w:t>3</w:t>
            </w:r>
          </w:p>
        </w:tc>
        <w:tc>
          <w:tcPr>
            <w:tcW w:w="2590" w:type="dxa"/>
          </w:tcPr>
          <w:p w:rsidR="00B413E2" w:rsidRPr="00CD3CE7" w:rsidRDefault="00F12389" w:rsidP="007C5DDD">
            <w:pPr>
              <w:jc w:val="center"/>
              <w:rPr>
                <w:color w:val="FF0000"/>
                <w:sz w:val="350"/>
                <w:szCs w:val="350"/>
              </w:rPr>
            </w:pPr>
            <w:r>
              <w:rPr>
                <w:color w:val="FF0000"/>
                <w:sz w:val="350"/>
                <w:szCs w:val="350"/>
              </w:rPr>
              <w:t>4</w:t>
            </w:r>
          </w:p>
        </w:tc>
      </w:tr>
      <w:tr w:rsidR="00B413E2" w:rsidTr="007C5DDD">
        <w:trPr>
          <w:trHeight w:val="4273"/>
        </w:trPr>
        <w:tc>
          <w:tcPr>
            <w:tcW w:w="2590" w:type="dxa"/>
          </w:tcPr>
          <w:p w:rsidR="00B413E2" w:rsidRPr="00CD3CE7" w:rsidRDefault="00F12389" w:rsidP="007C5DDD">
            <w:pPr>
              <w:jc w:val="center"/>
              <w:rPr>
                <w:color w:val="FF0000"/>
                <w:sz w:val="350"/>
                <w:szCs w:val="350"/>
              </w:rPr>
            </w:pPr>
            <w:r>
              <w:rPr>
                <w:color w:val="FF0000"/>
                <w:sz w:val="350"/>
                <w:szCs w:val="350"/>
              </w:rPr>
              <w:t>5</w:t>
            </w:r>
          </w:p>
        </w:tc>
        <w:tc>
          <w:tcPr>
            <w:tcW w:w="2590" w:type="dxa"/>
          </w:tcPr>
          <w:p w:rsidR="00B413E2" w:rsidRPr="00CD3CE7" w:rsidRDefault="00F12389" w:rsidP="007C5DDD">
            <w:pPr>
              <w:jc w:val="center"/>
              <w:rPr>
                <w:color w:val="FF0000"/>
                <w:sz w:val="350"/>
                <w:szCs w:val="350"/>
              </w:rPr>
            </w:pPr>
            <w:r>
              <w:rPr>
                <w:color w:val="FF0000"/>
                <w:sz w:val="350"/>
                <w:szCs w:val="350"/>
              </w:rPr>
              <w:t>6</w:t>
            </w:r>
          </w:p>
        </w:tc>
        <w:tc>
          <w:tcPr>
            <w:tcW w:w="2590" w:type="dxa"/>
          </w:tcPr>
          <w:p w:rsidR="00B413E2" w:rsidRPr="00CD3CE7" w:rsidRDefault="00F12389" w:rsidP="007C5DDD">
            <w:pPr>
              <w:jc w:val="center"/>
              <w:rPr>
                <w:color w:val="FF0000"/>
                <w:sz w:val="350"/>
                <w:szCs w:val="350"/>
              </w:rPr>
            </w:pPr>
            <w:r>
              <w:rPr>
                <w:color w:val="FF0000"/>
                <w:sz w:val="350"/>
                <w:szCs w:val="350"/>
              </w:rPr>
              <w:t>7</w:t>
            </w:r>
          </w:p>
        </w:tc>
        <w:tc>
          <w:tcPr>
            <w:tcW w:w="2590" w:type="dxa"/>
          </w:tcPr>
          <w:p w:rsidR="00B413E2" w:rsidRPr="00CD3CE7" w:rsidRDefault="00F12389" w:rsidP="007C5DDD">
            <w:pPr>
              <w:jc w:val="center"/>
              <w:rPr>
                <w:color w:val="FF0000"/>
                <w:sz w:val="350"/>
                <w:szCs w:val="350"/>
              </w:rPr>
            </w:pPr>
            <w:r>
              <w:rPr>
                <w:color w:val="FF0000"/>
                <w:sz w:val="350"/>
                <w:szCs w:val="350"/>
              </w:rPr>
              <w:t>8</w:t>
            </w:r>
          </w:p>
        </w:tc>
        <w:tc>
          <w:tcPr>
            <w:tcW w:w="2590" w:type="dxa"/>
          </w:tcPr>
          <w:p w:rsidR="00B413E2" w:rsidRPr="00F12389" w:rsidRDefault="00F12389" w:rsidP="00F12389">
            <w:pPr>
              <w:jc w:val="center"/>
              <w:rPr>
                <w:color w:val="FF0000"/>
                <w:sz w:val="350"/>
                <w:szCs w:val="350"/>
              </w:rPr>
            </w:pPr>
            <w:r w:rsidRPr="00F12389">
              <w:rPr>
                <w:color w:val="FF0000"/>
                <w:sz w:val="350"/>
                <w:szCs w:val="350"/>
              </w:rPr>
              <w:t>9</w:t>
            </w:r>
          </w:p>
        </w:tc>
      </w:tr>
    </w:tbl>
    <w:p w:rsidR="00807874" w:rsidRPr="00807874" w:rsidRDefault="00807874" w:rsidP="00202737"/>
    <w:p w:rsidR="00051220" w:rsidRDefault="00051220" w:rsidP="00202737">
      <w:pPr>
        <w:rPr>
          <w:sz w:val="144"/>
          <w:szCs w:val="144"/>
        </w:rPr>
      </w:pPr>
      <w:r>
        <w:rPr>
          <w:noProof/>
        </w:rPr>
        <w:drawing>
          <wp:inline distT="0" distB="0" distL="0" distR="0" wp14:anchorId="68540C82" wp14:editId="7B70D5ED">
            <wp:extent cx="9568642" cy="7239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581615" cy="724881"/>
                    </a:xfrm>
                    <a:prstGeom prst="rect">
                      <a:avLst/>
                    </a:prstGeom>
                  </pic:spPr>
                </pic:pic>
              </a:graphicData>
            </a:graphic>
          </wp:inline>
        </w:drawing>
      </w:r>
    </w:p>
    <w:p w:rsidR="00667494" w:rsidRPr="00807874" w:rsidRDefault="00667494" w:rsidP="00202737">
      <w:pPr>
        <w:rPr>
          <w:sz w:val="18"/>
          <w:szCs w:val="18"/>
        </w:rPr>
      </w:pPr>
    </w:p>
    <w:p w:rsidR="00202737" w:rsidRDefault="00051220" w:rsidP="008B532C">
      <w:pPr>
        <w:ind w:hanging="270"/>
        <w:rPr>
          <w:sz w:val="144"/>
          <w:szCs w:val="144"/>
        </w:rPr>
      </w:pPr>
      <w:r>
        <w:rPr>
          <w:noProof/>
        </w:rPr>
        <w:lastRenderedPageBreak/>
        <w:drawing>
          <wp:inline distT="0" distB="0" distL="0" distR="0" wp14:anchorId="540BA294" wp14:editId="5D68DC6F">
            <wp:extent cx="9808823" cy="1171575"/>
            <wp:effectExtent l="0" t="0" r="254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837539" cy="1175005"/>
                    </a:xfrm>
                    <a:prstGeom prst="rect">
                      <a:avLst/>
                    </a:prstGeom>
                  </pic:spPr>
                </pic:pic>
              </a:graphicData>
            </a:graphic>
          </wp:inline>
        </w:drawing>
      </w:r>
    </w:p>
    <w:p w:rsidR="00F12389" w:rsidRDefault="00F12389" w:rsidP="008B532C">
      <w:pPr>
        <w:ind w:hanging="270"/>
        <w:rPr>
          <w:sz w:val="144"/>
          <w:szCs w:val="144"/>
        </w:rPr>
      </w:pPr>
      <w:r w:rsidRPr="00F12389">
        <w:rPr>
          <w:noProof/>
          <w:sz w:val="144"/>
          <w:szCs w:val="144"/>
        </w:rPr>
        <w:lastRenderedPageBreak/>
        <w:drawing>
          <wp:inline distT="0" distB="0" distL="0" distR="0">
            <wp:extent cx="9705975" cy="7557324"/>
            <wp:effectExtent l="0" t="0" r="0" b="5715"/>
            <wp:docPr id="6" name="Picture 6" descr="C:\Users\adam.hayward\Desktop\Take Home Key Skills\money g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hayward\Desktop\Take Home Key Skills\money game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6170" cy="7565262"/>
                    </a:xfrm>
                    <a:prstGeom prst="rect">
                      <a:avLst/>
                    </a:prstGeom>
                    <a:noFill/>
                    <a:ln>
                      <a:noFill/>
                    </a:ln>
                  </pic:spPr>
                </pic:pic>
              </a:graphicData>
            </a:graphic>
          </wp:inline>
        </w:drawing>
      </w:r>
    </w:p>
    <w:p w:rsidR="00F12389" w:rsidRPr="00F12389" w:rsidRDefault="00F12389" w:rsidP="008B532C">
      <w:pPr>
        <w:ind w:hanging="270"/>
        <w:rPr>
          <w:sz w:val="18"/>
          <w:szCs w:val="18"/>
        </w:rPr>
      </w:pPr>
    </w:p>
    <w:p w:rsidR="00F12389" w:rsidRDefault="00F12389" w:rsidP="008B532C">
      <w:pPr>
        <w:ind w:hanging="270"/>
        <w:rPr>
          <w:sz w:val="144"/>
          <w:szCs w:val="144"/>
        </w:rPr>
      </w:pPr>
      <w:r w:rsidRPr="00F12389">
        <w:rPr>
          <w:noProof/>
          <w:sz w:val="144"/>
          <w:szCs w:val="144"/>
        </w:rPr>
        <w:drawing>
          <wp:inline distT="0" distB="0" distL="0" distR="0">
            <wp:extent cx="7205048" cy="9553575"/>
            <wp:effectExtent l="6667" t="0" r="2858" b="2857"/>
            <wp:docPr id="7" name="Picture 7" descr="C:\Users\adam.hayward\Desktop\Take Home Key Skills\skip count by 10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hayward\Desktop\Take Home Key Skills\skip count by 10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233475" cy="9591268"/>
                    </a:xfrm>
                    <a:prstGeom prst="rect">
                      <a:avLst/>
                    </a:prstGeom>
                    <a:noFill/>
                    <a:ln>
                      <a:noFill/>
                    </a:ln>
                  </pic:spPr>
                </pic:pic>
              </a:graphicData>
            </a:graphic>
          </wp:inline>
        </w:drawing>
      </w:r>
    </w:p>
    <w:p w:rsidR="001002CC" w:rsidRPr="001002CC" w:rsidRDefault="001002CC" w:rsidP="008B532C">
      <w:pPr>
        <w:ind w:hanging="270"/>
        <w:rPr>
          <w:sz w:val="24"/>
          <w:szCs w:val="24"/>
        </w:rPr>
      </w:pPr>
    </w:p>
    <w:p w:rsidR="00F12389" w:rsidRPr="008B532C" w:rsidRDefault="001002CC" w:rsidP="001002CC">
      <w:pPr>
        <w:ind w:hanging="270"/>
        <w:rPr>
          <w:sz w:val="144"/>
          <w:szCs w:val="144"/>
        </w:rPr>
      </w:pPr>
      <w:r>
        <w:rPr>
          <w:sz w:val="144"/>
          <w:szCs w:val="144"/>
        </w:rPr>
        <w:t xml:space="preserve">     </w:t>
      </w:r>
      <w:r w:rsidR="00F12389">
        <w:rPr>
          <w:noProof/>
        </w:rPr>
        <w:drawing>
          <wp:inline distT="0" distB="0" distL="0" distR="0" wp14:anchorId="638D4F2E" wp14:editId="53CDA261">
            <wp:extent cx="7962900" cy="7171359"/>
            <wp:effectExtent l="0" t="0" r="0" b="0"/>
            <wp:docPr id="8" name="Picture 8" descr="https://s-media-cache-ak0.pinimg.com/736x/72/9b/b8/729bb8f1459c6508df3a55eca6e8ba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72/9b/b8/729bb8f1459c6508df3a55eca6e8ba3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6052" cy="7183204"/>
                    </a:xfrm>
                    <a:prstGeom prst="rect">
                      <a:avLst/>
                    </a:prstGeom>
                    <a:noFill/>
                    <a:ln>
                      <a:noFill/>
                    </a:ln>
                  </pic:spPr>
                </pic:pic>
              </a:graphicData>
            </a:graphic>
          </wp:inline>
        </w:drawing>
      </w:r>
    </w:p>
    <w:sectPr w:rsidR="00F12389" w:rsidRPr="008B532C" w:rsidSect="00425782">
      <w:pgSz w:w="15840" w:h="12240" w:orient="landscape"/>
      <w:pgMar w:top="180" w:right="18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0559C"/>
    <w:multiLevelType w:val="hybridMultilevel"/>
    <w:tmpl w:val="F13C3CC8"/>
    <w:lvl w:ilvl="0" w:tplc="2F0E8C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37"/>
    <w:rsid w:val="00034C19"/>
    <w:rsid w:val="00051220"/>
    <w:rsid w:val="000C54F4"/>
    <w:rsid w:val="000E5053"/>
    <w:rsid w:val="000F6875"/>
    <w:rsid w:val="001002CC"/>
    <w:rsid w:val="00101EE3"/>
    <w:rsid w:val="001A1FAE"/>
    <w:rsid w:val="00202737"/>
    <w:rsid w:val="002E15FB"/>
    <w:rsid w:val="003270BA"/>
    <w:rsid w:val="003341F9"/>
    <w:rsid w:val="003A64C1"/>
    <w:rsid w:val="00425782"/>
    <w:rsid w:val="004603ED"/>
    <w:rsid w:val="00586C15"/>
    <w:rsid w:val="0060615F"/>
    <w:rsid w:val="00667494"/>
    <w:rsid w:val="00696F92"/>
    <w:rsid w:val="00807874"/>
    <w:rsid w:val="008B532C"/>
    <w:rsid w:val="0093327D"/>
    <w:rsid w:val="00A00950"/>
    <w:rsid w:val="00A23B5E"/>
    <w:rsid w:val="00B413E2"/>
    <w:rsid w:val="00B541CE"/>
    <w:rsid w:val="00B852F1"/>
    <w:rsid w:val="00F12389"/>
    <w:rsid w:val="00F5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26FCF-DAAD-4D44-81AF-5083F28B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Adam (ASD-N)</dc:creator>
  <cp:keywords/>
  <dc:description/>
  <cp:lastModifiedBy>Hayward, Adam (ASD-N)</cp:lastModifiedBy>
  <cp:revision>2</cp:revision>
  <dcterms:created xsi:type="dcterms:W3CDTF">2016-08-31T18:41:00Z</dcterms:created>
  <dcterms:modified xsi:type="dcterms:W3CDTF">2016-08-31T18:41:00Z</dcterms:modified>
</cp:coreProperties>
</file>